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5285" w:rsidRDefault="00DF5285" w:rsidP="00DF5285">
      <w:pPr>
        <w:pStyle w:val="Nzev"/>
        <w:rPr>
          <w:color w:val="0000FF"/>
        </w:rPr>
      </w:pPr>
      <w:r>
        <w:rPr>
          <w:color w:val="0000FF"/>
        </w:rPr>
        <w:t xml:space="preserve">       MATEŘSKÁ ŠKOLA BUBENÍČKOVA</w:t>
      </w:r>
      <w:r>
        <w:rPr>
          <w:b w:val="0"/>
          <w:bCs/>
          <w:noProof/>
          <w:color w:val="0000FF"/>
        </w:rPr>
        <w:drawing>
          <wp:inline distT="0" distB="0" distL="0" distR="0">
            <wp:extent cx="685800" cy="685800"/>
            <wp:effectExtent l="0" t="0" r="0" b="0"/>
            <wp:docPr id="21" name="Obrázek 21" descr="deti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ti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p>
    <w:p w:rsidR="00DF5285" w:rsidRPr="003813BE" w:rsidRDefault="00DF5285" w:rsidP="00DF5285">
      <w:pPr>
        <w:pStyle w:val="Podtitul"/>
        <w:rPr>
          <w:color w:val="0000FF"/>
        </w:rPr>
      </w:pPr>
      <w:r>
        <w:t>Bubeníčkova 1880/6, 162 00 Praha 6 – Petřiny</w:t>
      </w:r>
    </w:p>
    <w:p w:rsidR="00DF5285" w:rsidRDefault="00DF5285" w:rsidP="00DF5285">
      <w:r>
        <w:rPr>
          <w:b/>
          <w:bCs/>
          <w:color w:val="0000FF"/>
        </w:rPr>
        <w:t xml:space="preserve">                                                                         </w:t>
      </w:r>
    </w:p>
    <w:p w:rsidR="00DF5285" w:rsidRDefault="00DF5285" w:rsidP="00DF5285">
      <w:pPr>
        <w:rPr>
          <w:sz w:val="24"/>
        </w:rPr>
      </w:pPr>
    </w:p>
    <w:p w:rsidR="00DF5285" w:rsidRDefault="00DF5285" w:rsidP="00DF5285">
      <w:pPr>
        <w:rPr>
          <w:sz w:val="24"/>
        </w:rPr>
      </w:pPr>
    </w:p>
    <w:p w:rsidR="00DF5285" w:rsidRDefault="00DF5285" w:rsidP="00DF5285">
      <w:pPr>
        <w:jc w:val="center"/>
        <w:rPr>
          <w:color w:val="0000FF"/>
          <w:sz w:val="24"/>
        </w:rPr>
      </w:pPr>
      <w:r>
        <w:rPr>
          <w:color w:val="0000FF"/>
          <w:sz w:val="24"/>
        </w:rPr>
        <w:t>ŠKOLNÍ VZDĚLÁVACÍ PROGRAM</w:t>
      </w:r>
    </w:p>
    <w:p w:rsidR="00DF5285" w:rsidRDefault="00DF5285" w:rsidP="00DF5285">
      <w:pPr>
        <w:jc w:val="center"/>
        <w:rPr>
          <w:color w:val="0000FF"/>
          <w:sz w:val="24"/>
        </w:rPr>
      </w:pPr>
      <w:r>
        <w:rPr>
          <w:color w:val="0000FF"/>
          <w:sz w:val="24"/>
        </w:rPr>
        <w:t>školní rok 2018/19</w:t>
      </w:r>
    </w:p>
    <w:p w:rsidR="00DF5285" w:rsidRDefault="00DF5285" w:rsidP="00DF5285">
      <w:pPr>
        <w:rPr>
          <w:color w:val="0000FF"/>
          <w:sz w:val="24"/>
        </w:rPr>
      </w:pPr>
      <w:r>
        <w:rPr>
          <w:color w:val="0000FF"/>
          <w:sz w:val="24"/>
        </w:rPr>
        <w:tab/>
      </w:r>
      <w:r>
        <w:rPr>
          <w:color w:val="0000FF"/>
          <w:sz w:val="24"/>
        </w:rPr>
        <w:tab/>
      </w:r>
      <w:r>
        <w:rPr>
          <w:color w:val="0000FF"/>
          <w:sz w:val="24"/>
        </w:rPr>
        <w:tab/>
      </w:r>
      <w:r>
        <w:rPr>
          <w:color w:val="0000FF"/>
          <w:sz w:val="24"/>
        </w:rPr>
        <w:tab/>
      </w:r>
      <w:r>
        <w:rPr>
          <w:color w:val="0000FF"/>
          <w:sz w:val="24"/>
        </w:rPr>
        <w:tab/>
      </w:r>
      <w:r>
        <w:rPr>
          <w:color w:val="0000FF"/>
          <w:sz w:val="24"/>
        </w:rPr>
        <w:tab/>
      </w:r>
      <w:r>
        <w:rPr>
          <w:color w:val="0000FF"/>
          <w:sz w:val="24"/>
        </w:rPr>
        <w:tab/>
      </w:r>
      <w:r>
        <w:rPr>
          <w:color w:val="0000FF"/>
          <w:sz w:val="24"/>
        </w:rPr>
        <w:tab/>
      </w:r>
      <w:r>
        <w:rPr>
          <w:color w:val="0000FF"/>
          <w:sz w:val="24"/>
        </w:rPr>
        <w:tab/>
      </w:r>
      <w:r>
        <w:rPr>
          <w:color w:val="0000FF"/>
          <w:sz w:val="24"/>
        </w:rPr>
        <w:tab/>
      </w:r>
      <w:r>
        <w:rPr>
          <w:color w:val="0000FF"/>
          <w:sz w:val="24"/>
        </w:rPr>
        <w:tab/>
      </w:r>
    </w:p>
    <w:p w:rsidR="00DF5285" w:rsidRDefault="00DF5285" w:rsidP="00DF5285">
      <w:pPr>
        <w:rPr>
          <w:color w:val="0000FF"/>
          <w:sz w:val="24"/>
        </w:rPr>
      </w:pPr>
    </w:p>
    <w:p w:rsidR="00DF5285" w:rsidRDefault="00DF5285" w:rsidP="00DF5285">
      <w:pPr>
        <w:ind w:left="1416" w:firstLine="708"/>
      </w:pPr>
      <w:r>
        <w:t xml:space="preserve">     </w:t>
      </w:r>
      <w:r>
        <w:rPr>
          <w:noProof/>
        </w:rPr>
        <w:drawing>
          <wp:inline distT="0" distB="0" distL="0" distR="0">
            <wp:extent cx="2305050" cy="1819275"/>
            <wp:effectExtent l="0" t="0" r="0" b="9525"/>
            <wp:docPr id="20" name="Obrázek 20" descr="mso3E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so3E00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05050" cy="1819275"/>
                    </a:xfrm>
                    <a:prstGeom prst="rect">
                      <a:avLst/>
                    </a:prstGeom>
                    <a:noFill/>
                    <a:ln>
                      <a:noFill/>
                    </a:ln>
                  </pic:spPr>
                </pic:pic>
              </a:graphicData>
            </a:graphic>
          </wp:inline>
        </w:drawing>
      </w:r>
    </w:p>
    <w:p w:rsidR="00DF5285" w:rsidRDefault="00DF5285" w:rsidP="00DF5285">
      <w:pPr>
        <w:rPr>
          <w:color w:val="0000FF"/>
          <w:sz w:val="24"/>
        </w:rPr>
      </w:pPr>
    </w:p>
    <w:p w:rsidR="00DF5285" w:rsidRDefault="00DF5285" w:rsidP="00DF5285">
      <w:pPr>
        <w:rPr>
          <w:color w:val="0000FF"/>
          <w:sz w:val="24"/>
        </w:rPr>
      </w:pPr>
    </w:p>
    <w:p w:rsidR="00DF5285" w:rsidRDefault="00DF5285" w:rsidP="00DF5285">
      <w:pPr>
        <w:rPr>
          <w:sz w:val="24"/>
        </w:rPr>
      </w:pPr>
    </w:p>
    <w:p w:rsidR="00DF5285" w:rsidRDefault="00DF5285" w:rsidP="00DF5285">
      <w:pPr>
        <w:rPr>
          <w:sz w:val="24"/>
        </w:rPr>
      </w:pPr>
    </w:p>
    <w:p w:rsidR="00DF5285" w:rsidRPr="00995FB3" w:rsidRDefault="00DF5285" w:rsidP="00DF5285">
      <w:pPr>
        <w:pStyle w:val="Nadpis2"/>
        <w:rPr>
          <w:color w:val="auto"/>
        </w:rPr>
      </w:pPr>
      <w:r>
        <w:tab/>
      </w:r>
      <w:r w:rsidRPr="00995FB3">
        <w:rPr>
          <w:color w:val="auto"/>
        </w:rPr>
        <w:t>Obsah: 1.  Informace o škole</w:t>
      </w:r>
      <w:r w:rsidRPr="00995FB3">
        <w:rPr>
          <w:color w:val="auto"/>
        </w:rPr>
        <w:tab/>
      </w:r>
      <w:r w:rsidRPr="00995FB3">
        <w:rPr>
          <w:color w:val="auto"/>
        </w:rPr>
        <w:tab/>
        <w:t xml:space="preserve">   </w:t>
      </w:r>
    </w:p>
    <w:p w:rsidR="00DF5285" w:rsidRDefault="00DF5285" w:rsidP="00DF5285">
      <w:pPr>
        <w:ind w:left="708" w:firstLine="708"/>
        <w:rPr>
          <w:sz w:val="24"/>
        </w:rPr>
      </w:pPr>
      <w:r>
        <w:rPr>
          <w:sz w:val="24"/>
        </w:rPr>
        <w:t xml:space="preserve"> 2.  Vymezení cílů výchovy a vzdělání </w:t>
      </w:r>
    </w:p>
    <w:p w:rsidR="00DF5285" w:rsidRDefault="00DF5285" w:rsidP="00DF5285">
      <w:pPr>
        <w:rPr>
          <w:sz w:val="24"/>
        </w:rPr>
      </w:pPr>
      <w:r>
        <w:rPr>
          <w:sz w:val="24"/>
        </w:rPr>
        <w:tab/>
      </w:r>
      <w:r>
        <w:rPr>
          <w:sz w:val="24"/>
        </w:rPr>
        <w:tab/>
        <w:t xml:space="preserve"> 3.  Podmínky a organizace vzdělávání</w:t>
      </w:r>
    </w:p>
    <w:p w:rsidR="00DF5285" w:rsidRDefault="00DF5285" w:rsidP="00DF5285">
      <w:pPr>
        <w:rPr>
          <w:sz w:val="24"/>
        </w:rPr>
      </w:pPr>
      <w:r>
        <w:rPr>
          <w:sz w:val="24"/>
        </w:rPr>
        <w:tab/>
      </w:r>
      <w:r>
        <w:rPr>
          <w:sz w:val="24"/>
        </w:rPr>
        <w:tab/>
        <w:t xml:space="preserve"> 4.  Vzdělávací obsah ŠVP</w:t>
      </w:r>
    </w:p>
    <w:p w:rsidR="00DF5285" w:rsidRDefault="00DF5285" w:rsidP="00DF5285">
      <w:pPr>
        <w:rPr>
          <w:sz w:val="24"/>
        </w:rPr>
      </w:pPr>
      <w:r>
        <w:rPr>
          <w:sz w:val="24"/>
        </w:rPr>
        <w:tab/>
      </w:r>
      <w:r>
        <w:rPr>
          <w:sz w:val="24"/>
        </w:rPr>
        <w:tab/>
        <w:t xml:space="preserve"> 5.  Hodnocení výsledků vzdělávání </w:t>
      </w: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r>
        <w:rPr>
          <w:sz w:val="24"/>
        </w:rPr>
        <w:t>Praha</w:t>
      </w:r>
      <w:r>
        <w:rPr>
          <w:sz w:val="24"/>
        </w:rPr>
        <w:tab/>
        <w:t>27.8. 2018</w:t>
      </w:r>
      <w:r>
        <w:rPr>
          <w:sz w:val="24"/>
        </w:rPr>
        <w:tab/>
      </w:r>
      <w:r>
        <w:rPr>
          <w:sz w:val="24"/>
        </w:rPr>
        <w:tab/>
      </w:r>
      <w:r>
        <w:rPr>
          <w:sz w:val="24"/>
        </w:rPr>
        <w:tab/>
      </w:r>
      <w:r>
        <w:rPr>
          <w:sz w:val="24"/>
        </w:rPr>
        <w:tab/>
      </w:r>
      <w:r>
        <w:rPr>
          <w:sz w:val="24"/>
        </w:rPr>
        <w:tab/>
      </w:r>
      <w:r>
        <w:rPr>
          <w:sz w:val="24"/>
        </w:rPr>
        <w:tab/>
        <w:t>Bc.  J. Satrapová</w:t>
      </w:r>
    </w:p>
    <w:p w:rsidR="00DF5285" w:rsidRDefault="00DF5285" w:rsidP="00DF5285">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ředitelka školy</w:t>
      </w:r>
    </w:p>
    <w:p w:rsidR="00DF5285" w:rsidRDefault="00DF5285" w:rsidP="00DF5285">
      <w:pPr>
        <w:rPr>
          <w:sz w:val="24"/>
        </w:rPr>
      </w:pPr>
    </w:p>
    <w:p w:rsidR="00DF5285" w:rsidRDefault="00DF5285" w:rsidP="00DF5285">
      <w:pPr>
        <w:rPr>
          <w:sz w:val="24"/>
        </w:rPr>
      </w:pPr>
      <w:r>
        <w:rPr>
          <w:sz w:val="24"/>
        </w:rPr>
        <w:t xml:space="preserve">  </w:t>
      </w: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r>
        <w:rPr>
          <w:sz w:val="24"/>
        </w:rPr>
        <w:t>Schváleno na pedagogické a provozní radě dne  29.8. 2018</w:t>
      </w:r>
    </w:p>
    <w:p w:rsidR="00DF5285" w:rsidRDefault="00DF5285" w:rsidP="00DF5285">
      <w:pPr>
        <w:rPr>
          <w:sz w:val="24"/>
        </w:rPr>
      </w:pPr>
      <w:r>
        <w:rPr>
          <w:sz w:val="24"/>
        </w:rPr>
        <w:t>Platnost dokumentu:  školní rok 2018/ 2019</w:t>
      </w:r>
    </w:p>
    <w:p w:rsidR="00DF5285" w:rsidRDefault="00DF5285" w:rsidP="00DF5285">
      <w:pPr>
        <w:rPr>
          <w:sz w:val="24"/>
        </w:rPr>
      </w:pPr>
      <w:r>
        <w:rPr>
          <w:sz w:val="24"/>
        </w:rPr>
        <w:t>č.j.  10ŠVP 27.8.18</w:t>
      </w: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jc w:val="center"/>
        <w:rPr>
          <w:color w:val="0000FF"/>
          <w:sz w:val="28"/>
          <w:u w:val="single"/>
        </w:rPr>
      </w:pPr>
      <w:r>
        <w:rPr>
          <w:color w:val="0000FF"/>
          <w:sz w:val="28"/>
          <w:u w:val="single"/>
        </w:rPr>
        <w:t>l. INFORMACE O ŠKOLE</w:t>
      </w: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r>
        <w:rPr>
          <w:sz w:val="24"/>
        </w:rPr>
        <w:t>NÁZEV ŠKOLY</w:t>
      </w:r>
      <w:r>
        <w:rPr>
          <w:sz w:val="24"/>
        </w:rPr>
        <w:tab/>
      </w:r>
      <w:r>
        <w:rPr>
          <w:sz w:val="24"/>
        </w:rPr>
        <w:tab/>
      </w:r>
      <w:r>
        <w:rPr>
          <w:sz w:val="24"/>
        </w:rPr>
        <w:tab/>
      </w:r>
      <w:r>
        <w:rPr>
          <w:sz w:val="24"/>
        </w:rPr>
        <w:tab/>
      </w:r>
      <w:r>
        <w:rPr>
          <w:sz w:val="24"/>
        </w:rPr>
        <w:tab/>
        <w:t>:</w:t>
      </w:r>
      <w:r>
        <w:rPr>
          <w:sz w:val="24"/>
        </w:rPr>
        <w:tab/>
        <w:t>Mateřská škola Bubeníčkova</w:t>
      </w:r>
    </w:p>
    <w:p w:rsidR="00DF5285" w:rsidRDefault="00DF5285" w:rsidP="00DF5285">
      <w:pPr>
        <w:rPr>
          <w:sz w:val="24"/>
        </w:rPr>
      </w:pPr>
      <w:r>
        <w:rPr>
          <w:sz w:val="24"/>
        </w:rPr>
        <w:t>PRÁVNÍ FORMA</w:t>
      </w:r>
      <w:r>
        <w:rPr>
          <w:sz w:val="24"/>
        </w:rPr>
        <w:tab/>
      </w:r>
      <w:r>
        <w:rPr>
          <w:sz w:val="24"/>
        </w:rPr>
        <w:tab/>
      </w:r>
      <w:r>
        <w:rPr>
          <w:sz w:val="24"/>
        </w:rPr>
        <w:tab/>
      </w:r>
      <w:r>
        <w:rPr>
          <w:sz w:val="24"/>
        </w:rPr>
        <w:tab/>
      </w:r>
      <w:r>
        <w:rPr>
          <w:sz w:val="24"/>
        </w:rPr>
        <w:tab/>
        <w:t>:</w:t>
      </w:r>
      <w:r>
        <w:rPr>
          <w:sz w:val="24"/>
        </w:rPr>
        <w:tab/>
        <w:t>příspěvková organizace</w:t>
      </w:r>
    </w:p>
    <w:p w:rsidR="00DF5285" w:rsidRDefault="00DF5285" w:rsidP="00DF5285">
      <w:pPr>
        <w:rPr>
          <w:sz w:val="24"/>
        </w:rPr>
      </w:pPr>
      <w:r>
        <w:rPr>
          <w:sz w:val="24"/>
        </w:rPr>
        <w:t>ADRESA ŠKOLY</w:t>
      </w:r>
      <w:r>
        <w:rPr>
          <w:sz w:val="24"/>
        </w:rPr>
        <w:tab/>
      </w:r>
      <w:r>
        <w:rPr>
          <w:sz w:val="24"/>
        </w:rPr>
        <w:tab/>
      </w:r>
      <w:r>
        <w:rPr>
          <w:sz w:val="24"/>
        </w:rPr>
        <w:tab/>
      </w:r>
      <w:r>
        <w:rPr>
          <w:sz w:val="24"/>
        </w:rPr>
        <w:tab/>
      </w:r>
      <w:r>
        <w:rPr>
          <w:sz w:val="24"/>
        </w:rPr>
        <w:tab/>
        <w:t>:</w:t>
      </w:r>
      <w:r>
        <w:rPr>
          <w:sz w:val="24"/>
        </w:rPr>
        <w:tab/>
        <w:t>Bubeníčkova 1880/6</w:t>
      </w:r>
    </w:p>
    <w:p w:rsidR="00DF5285" w:rsidRDefault="00DF5285" w:rsidP="00DF5285">
      <w:pPr>
        <w:ind w:left="4956" w:firstLine="708"/>
        <w:rPr>
          <w:sz w:val="24"/>
        </w:rPr>
      </w:pPr>
      <w:r>
        <w:rPr>
          <w:sz w:val="24"/>
        </w:rPr>
        <w:t>162 00 Praha 6</w:t>
      </w:r>
    </w:p>
    <w:p w:rsidR="00DF5285" w:rsidRDefault="00DF5285" w:rsidP="00DF5285">
      <w:pPr>
        <w:rPr>
          <w:sz w:val="24"/>
        </w:rPr>
      </w:pPr>
      <w:r>
        <w:rPr>
          <w:sz w:val="24"/>
        </w:rPr>
        <w:t>ZŘIZOVATEL</w:t>
      </w:r>
      <w:r>
        <w:rPr>
          <w:sz w:val="24"/>
        </w:rPr>
        <w:tab/>
      </w:r>
      <w:r>
        <w:rPr>
          <w:sz w:val="24"/>
        </w:rPr>
        <w:tab/>
      </w:r>
      <w:r>
        <w:rPr>
          <w:sz w:val="24"/>
        </w:rPr>
        <w:tab/>
      </w:r>
      <w:r>
        <w:rPr>
          <w:sz w:val="24"/>
        </w:rPr>
        <w:tab/>
      </w:r>
      <w:r>
        <w:rPr>
          <w:sz w:val="24"/>
        </w:rPr>
        <w:tab/>
        <w:t>:</w:t>
      </w:r>
      <w:r>
        <w:rPr>
          <w:sz w:val="24"/>
        </w:rPr>
        <w:tab/>
        <w:t>Městská část Praha 6</w:t>
      </w:r>
    </w:p>
    <w:p w:rsidR="00DF5285" w:rsidRDefault="00DF5285" w:rsidP="00DF5285">
      <w:pPr>
        <w:rPr>
          <w:sz w:val="24"/>
        </w:rPr>
      </w:pPr>
      <w:r>
        <w:rPr>
          <w:sz w:val="24"/>
        </w:rPr>
        <w:t>ŘEDITELKA ŠKOLY</w:t>
      </w:r>
      <w:r>
        <w:rPr>
          <w:sz w:val="24"/>
        </w:rPr>
        <w:tab/>
      </w:r>
      <w:r>
        <w:rPr>
          <w:sz w:val="24"/>
        </w:rPr>
        <w:tab/>
      </w:r>
      <w:r>
        <w:rPr>
          <w:sz w:val="24"/>
        </w:rPr>
        <w:tab/>
      </w:r>
      <w:r>
        <w:rPr>
          <w:sz w:val="24"/>
        </w:rPr>
        <w:tab/>
        <w:t>:</w:t>
      </w:r>
      <w:r>
        <w:rPr>
          <w:sz w:val="24"/>
        </w:rPr>
        <w:tab/>
        <w:t>Bc. Jana Satrapová</w:t>
      </w:r>
    </w:p>
    <w:p w:rsidR="00DF5285" w:rsidRDefault="00DF5285" w:rsidP="00DF5285">
      <w:pPr>
        <w:rPr>
          <w:sz w:val="24"/>
        </w:rPr>
      </w:pPr>
      <w:r>
        <w:rPr>
          <w:sz w:val="24"/>
        </w:rPr>
        <w:t>ZÁSTUPKYNĚ ŘEDITELKY</w:t>
      </w:r>
      <w:r>
        <w:rPr>
          <w:sz w:val="24"/>
        </w:rPr>
        <w:tab/>
      </w:r>
      <w:r>
        <w:rPr>
          <w:sz w:val="24"/>
        </w:rPr>
        <w:tab/>
      </w:r>
      <w:r>
        <w:rPr>
          <w:sz w:val="24"/>
        </w:rPr>
        <w:tab/>
        <w:t>:</w:t>
      </w:r>
      <w:r>
        <w:rPr>
          <w:sz w:val="24"/>
        </w:rPr>
        <w:tab/>
        <w:t>Martina Suchomelová</w:t>
      </w:r>
    </w:p>
    <w:p w:rsidR="00DF5285" w:rsidRDefault="00DF5285" w:rsidP="00DF5285">
      <w:pPr>
        <w:rPr>
          <w:sz w:val="24"/>
        </w:rPr>
      </w:pPr>
      <w:r>
        <w:rPr>
          <w:sz w:val="24"/>
        </w:rPr>
        <w:t>PROVOZ ŠKOLY</w:t>
      </w:r>
      <w:r>
        <w:rPr>
          <w:sz w:val="24"/>
        </w:rPr>
        <w:tab/>
      </w:r>
      <w:r>
        <w:rPr>
          <w:sz w:val="24"/>
        </w:rPr>
        <w:tab/>
      </w:r>
      <w:r>
        <w:rPr>
          <w:sz w:val="24"/>
        </w:rPr>
        <w:tab/>
      </w:r>
      <w:r>
        <w:rPr>
          <w:sz w:val="24"/>
        </w:rPr>
        <w:tab/>
      </w:r>
      <w:r>
        <w:rPr>
          <w:sz w:val="24"/>
        </w:rPr>
        <w:tab/>
        <w:t>:</w:t>
      </w:r>
      <w:r>
        <w:rPr>
          <w:sz w:val="24"/>
        </w:rPr>
        <w:tab/>
        <w:t>7,00 – 17</w:t>
      </w:r>
      <w:r>
        <w:rPr>
          <w:sz w:val="24"/>
        </w:rPr>
        <w:tab/>
      </w:r>
      <w:r>
        <w:rPr>
          <w:sz w:val="24"/>
        </w:rPr>
        <w:tab/>
      </w:r>
      <w:r>
        <w:rPr>
          <w:sz w:val="24"/>
        </w:rPr>
        <w:tab/>
      </w:r>
    </w:p>
    <w:p w:rsidR="00DF5285" w:rsidRDefault="00DF5285" w:rsidP="00DF5285">
      <w:pPr>
        <w:rPr>
          <w:sz w:val="24"/>
        </w:rPr>
      </w:pPr>
      <w:r>
        <w:rPr>
          <w:sz w:val="24"/>
        </w:rPr>
        <w:t>TELEFON / FAX</w:t>
      </w:r>
      <w:r>
        <w:rPr>
          <w:sz w:val="24"/>
        </w:rPr>
        <w:tab/>
      </w:r>
      <w:r>
        <w:rPr>
          <w:sz w:val="24"/>
        </w:rPr>
        <w:tab/>
      </w:r>
      <w:r>
        <w:rPr>
          <w:sz w:val="24"/>
        </w:rPr>
        <w:tab/>
      </w:r>
      <w:r>
        <w:rPr>
          <w:sz w:val="24"/>
        </w:rPr>
        <w:tab/>
      </w:r>
      <w:r>
        <w:rPr>
          <w:sz w:val="24"/>
        </w:rPr>
        <w:tab/>
        <w:t>:</w:t>
      </w:r>
      <w:r>
        <w:rPr>
          <w:sz w:val="24"/>
        </w:rPr>
        <w:tab/>
        <w:t>235 358 529</w:t>
      </w:r>
    </w:p>
    <w:p w:rsidR="00DF5285" w:rsidRDefault="00DF5285" w:rsidP="00DF5285">
      <w:pPr>
        <w:rPr>
          <w:sz w:val="24"/>
        </w:rPr>
      </w:pPr>
      <w:r>
        <w:rPr>
          <w:sz w:val="24"/>
        </w:rPr>
        <w:t>POČET PEDAG. PRACOVNÍKŮ</w:t>
      </w:r>
      <w:r>
        <w:rPr>
          <w:sz w:val="24"/>
        </w:rPr>
        <w:tab/>
      </w:r>
      <w:r>
        <w:rPr>
          <w:sz w:val="24"/>
        </w:rPr>
        <w:tab/>
      </w:r>
      <w:r>
        <w:rPr>
          <w:sz w:val="24"/>
        </w:rPr>
        <w:tab/>
        <w:t>:</w:t>
      </w:r>
      <w:r>
        <w:rPr>
          <w:sz w:val="24"/>
        </w:rPr>
        <w:tab/>
        <w:t xml:space="preserve">10 </w:t>
      </w:r>
    </w:p>
    <w:p w:rsidR="00DF5285" w:rsidRPr="00D86B07" w:rsidRDefault="00DF5285" w:rsidP="00DF5285">
      <w:pPr>
        <w:rPr>
          <w:sz w:val="22"/>
          <w:szCs w:val="22"/>
        </w:rPr>
      </w:pPr>
      <w:r>
        <w:rPr>
          <w:sz w:val="24"/>
        </w:rPr>
        <w:t>POČET ASISTENTŮ PEDAGOGA</w:t>
      </w:r>
      <w:r>
        <w:rPr>
          <w:sz w:val="24"/>
        </w:rPr>
        <w:tab/>
      </w:r>
      <w:r>
        <w:rPr>
          <w:sz w:val="24"/>
        </w:rPr>
        <w:tab/>
      </w:r>
      <w:r>
        <w:rPr>
          <w:sz w:val="24"/>
        </w:rPr>
        <w:tab/>
        <w:t>:</w:t>
      </w:r>
      <w:r>
        <w:rPr>
          <w:sz w:val="24"/>
        </w:rPr>
        <w:tab/>
        <w:t xml:space="preserve">2 </w:t>
      </w:r>
      <w:r w:rsidRPr="00D86B07">
        <w:rPr>
          <w:b/>
          <w:sz w:val="22"/>
          <w:szCs w:val="22"/>
        </w:rPr>
        <w:t>(aktualizováno</w:t>
      </w:r>
      <w:r>
        <w:rPr>
          <w:sz w:val="22"/>
          <w:szCs w:val="22"/>
        </w:rPr>
        <w:t xml:space="preserve"> </w:t>
      </w:r>
      <w:r w:rsidRPr="00D86B07">
        <w:rPr>
          <w:sz w:val="22"/>
          <w:szCs w:val="22"/>
        </w:rPr>
        <w:t>11/2018 na počet:3)</w:t>
      </w:r>
    </w:p>
    <w:p w:rsidR="00DF5285" w:rsidRDefault="00DF5285" w:rsidP="00DF5285">
      <w:pPr>
        <w:rPr>
          <w:sz w:val="24"/>
        </w:rPr>
      </w:pPr>
      <w:r>
        <w:rPr>
          <w:sz w:val="24"/>
        </w:rPr>
        <w:t>POČET ŠKOLNÍCH ASISTENTŮ:</w:t>
      </w:r>
      <w:r>
        <w:rPr>
          <w:sz w:val="24"/>
        </w:rPr>
        <w:tab/>
      </w:r>
      <w:r>
        <w:rPr>
          <w:sz w:val="24"/>
        </w:rPr>
        <w:tab/>
      </w:r>
      <w:r>
        <w:rPr>
          <w:sz w:val="24"/>
        </w:rPr>
        <w:tab/>
      </w:r>
      <w:r>
        <w:rPr>
          <w:sz w:val="24"/>
        </w:rPr>
        <w:tab/>
        <w:t>1</w:t>
      </w:r>
    </w:p>
    <w:p w:rsidR="00DF5285" w:rsidRDefault="00DF5285" w:rsidP="00DF5285">
      <w:pPr>
        <w:rPr>
          <w:sz w:val="24"/>
        </w:rPr>
      </w:pPr>
      <w:r>
        <w:rPr>
          <w:sz w:val="24"/>
        </w:rPr>
        <w:t>POČET PROVOZ. ZAMĚSTNANCŮ</w:t>
      </w:r>
      <w:r>
        <w:rPr>
          <w:sz w:val="24"/>
        </w:rPr>
        <w:tab/>
      </w:r>
      <w:r>
        <w:rPr>
          <w:sz w:val="24"/>
        </w:rPr>
        <w:tab/>
        <w:t>:</w:t>
      </w:r>
      <w:r>
        <w:rPr>
          <w:sz w:val="24"/>
        </w:rPr>
        <w:tab/>
        <w:t xml:space="preserve">6  </w:t>
      </w:r>
    </w:p>
    <w:p w:rsidR="00DF5285" w:rsidRDefault="00DF5285" w:rsidP="00DF5285">
      <w:pPr>
        <w:rPr>
          <w:sz w:val="24"/>
        </w:rPr>
      </w:pPr>
      <w:r>
        <w:rPr>
          <w:sz w:val="24"/>
        </w:rPr>
        <w:t>POČET DĚTÍ A SKLADBA TŘÍD</w:t>
      </w:r>
      <w:r>
        <w:rPr>
          <w:sz w:val="24"/>
        </w:rPr>
        <w:tab/>
      </w:r>
      <w:r>
        <w:rPr>
          <w:sz w:val="24"/>
        </w:rPr>
        <w:tab/>
      </w:r>
      <w:r>
        <w:rPr>
          <w:sz w:val="24"/>
        </w:rPr>
        <w:tab/>
        <w:t>:</w:t>
      </w:r>
      <w:r>
        <w:rPr>
          <w:sz w:val="24"/>
        </w:rPr>
        <w:tab/>
        <w:t>115, třídy heterogenní, 2 třídy</w:t>
      </w:r>
    </w:p>
    <w:p w:rsidR="00DF5285" w:rsidRDefault="00DF5285" w:rsidP="00DF5285">
      <w:pPr>
        <w:rPr>
          <w:sz w:val="24"/>
        </w:rPr>
      </w:pPr>
      <w:r>
        <w:rPr>
          <w:sz w:val="24"/>
        </w:rPr>
        <w:t xml:space="preserve">                                                                                               předškoláků</w:t>
      </w: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pStyle w:val="Zkladntext"/>
      </w:pPr>
      <w:r>
        <w:t xml:space="preserve">   Mateřská škola je situována uprostřed sídliště Petřiny, mezi zástavbou nízkopodlažních panelových domů, v blízkosti Obory Hvězda a areálu Břevnovského kláštera. Obklopena velkou zahradou s pískovišti je ideálním prostorem pro dětské hry.</w:t>
      </w:r>
    </w:p>
    <w:p w:rsidR="00DF5285" w:rsidRDefault="00DF5285" w:rsidP="00DF5285">
      <w:pPr>
        <w:rPr>
          <w:sz w:val="24"/>
        </w:rPr>
      </w:pPr>
      <w:r>
        <w:rPr>
          <w:sz w:val="24"/>
        </w:rPr>
        <w:t xml:space="preserve">    </w:t>
      </w:r>
    </w:p>
    <w:p w:rsidR="00DF5285" w:rsidRDefault="00DF5285" w:rsidP="00DF5285">
      <w:pPr>
        <w:rPr>
          <w:sz w:val="24"/>
        </w:rPr>
      </w:pPr>
    </w:p>
    <w:p w:rsidR="00DF5285" w:rsidRDefault="00DF5285" w:rsidP="00DF5285">
      <w:pPr>
        <w:jc w:val="both"/>
        <w:rPr>
          <w:sz w:val="24"/>
        </w:rPr>
      </w:pPr>
      <w:r>
        <w:rPr>
          <w:sz w:val="24"/>
        </w:rPr>
        <w:t xml:space="preserve">      Jsme pětitřídní mateřská škola. Ve 4 odděleních SLUNÍČKO, MOTÝLEK, JABLÍČKO a RYBIČKA je po 25 dětech, oddělení ČTYŘLÍSTEK má 15 dětí. Předškolní třída : MOTÝLEK, RYBIČKA. </w:t>
      </w:r>
    </w:p>
    <w:p w:rsidR="00DF5285" w:rsidRDefault="00DF5285" w:rsidP="00DF5285">
      <w:pPr>
        <w:jc w:val="both"/>
        <w:rPr>
          <w:sz w:val="24"/>
        </w:rPr>
      </w:pPr>
      <w:r>
        <w:rPr>
          <w:sz w:val="24"/>
        </w:rPr>
        <w:t>Třídy jsou heterogenní (mimo předškolní třídy), tzn., že mohou být spolu v oddělení sourozenci, kamarádi. Dle možností školky a volné kapacity tříd se snažíme  zařazovat děti dle jejich přání tak, aby byly zastoupeny všechny věkové kategorie rovnoměrně.</w:t>
      </w:r>
    </w:p>
    <w:p w:rsidR="00DF5285" w:rsidRDefault="00DF5285" w:rsidP="00DF5285">
      <w:pPr>
        <w:jc w:val="both"/>
        <w:rPr>
          <w:sz w:val="24"/>
        </w:rPr>
      </w:pPr>
    </w:p>
    <w:p w:rsidR="00DF5285" w:rsidRDefault="00DF5285" w:rsidP="00DF5285">
      <w:pPr>
        <w:pStyle w:val="Zkladntext"/>
      </w:pPr>
      <w:r>
        <w:t xml:space="preserve">   Pedagogický sbor tvoří 10 učitelek, z nichž jedna nesplňuje kvalifikaci a vzdělání si doplňuje. </w:t>
      </w:r>
    </w:p>
    <w:p w:rsidR="00DF5285" w:rsidRDefault="00DF5285" w:rsidP="00DF5285">
      <w:pPr>
        <w:pStyle w:val="Zkladntext"/>
      </w:pPr>
      <w:r>
        <w:t xml:space="preserve">Pro děti se spec. vzdělávacími potřebami jsou k dispozici </w:t>
      </w:r>
      <w:r w:rsidRPr="00D86B07">
        <w:rPr>
          <w:b/>
        </w:rPr>
        <w:t>3</w:t>
      </w:r>
      <w:r>
        <w:t xml:space="preserve"> asistenti pedagoga. Pro děti ohrožené školním neúspěchem (cizinci) máme zřízenu funkci školního asistenta, na kterou čerpáme dotaci OPVVV (viz. níže uvedená informace). </w:t>
      </w:r>
    </w:p>
    <w:p w:rsidR="00DF5285" w:rsidRDefault="00DF5285" w:rsidP="00DF5285">
      <w:pPr>
        <w:pStyle w:val="Zkladntext"/>
      </w:pPr>
      <w:r>
        <w:t xml:space="preserve"> Zaměření učitelek (výtvarné, hudební, angličtina a zaměření pro předškolní přípravu ) se vhodně doplňuje. </w:t>
      </w:r>
    </w:p>
    <w:p w:rsidR="00DF5285" w:rsidRDefault="00DF5285" w:rsidP="00DF5285">
      <w:pPr>
        <w:rPr>
          <w:sz w:val="24"/>
        </w:rPr>
      </w:pPr>
      <w:r>
        <w:rPr>
          <w:sz w:val="24"/>
        </w:rPr>
        <w:t xml:space="preserve">    O plynulý chod školy také pečuje 6 provozních zaměstnanců, u kterých je nezbytným předpokladem dobrý vztah k dětem. </w:t>
      </w:r>
    </w:p>
    <w:p w:rsidR="00DF5285" w:rsidRDefault="00DF5285" w:rsidP="00DF5285">
      <w:pPr>
        <w:rPr>
          <w:sz w:val="24"/>
        </w:rPr>
      </w:pPr>
    </w:p>
    <w:p w:rsidR="00DF5285" w:rsidRDefault="00DF5285" w:rsidP="00DF5285">
      <w:pPr>
        <w:rPr>
          <w:b/>
          <w:sz w:val="24"/>
          <w:szCs w:val="24"/>
        </w:rPr>
      </w:pPr>
      <w:r>
        <w:rPr>
          <w:b/>
          <w:sz w:val="24"/>
          <w:szCs w:val="24"/>
        </w:rPr>
        <w:t xml:space="preserve">Od 1.9.2017  do </w:t>
      </w:r>
      <w:r w:rsidRPr="00FE10D9">
        <w:rPr>
          <w:b/>
          <w:sz w:val="24"/>
          <w:szCs w:val="24"/>
        </w:rPr>
        <w:t xml:space="preserve"> 31.8.2019 je naše instituce realizátorem projektu „Šablony MŠ Bubeníčkova“ s registračním číslem CZ.02.3.68/0.0/0.0/16_023/0006265, který je spolufinancován Evropskou unií. Projekt je zaměřen na personální podporu a osobnostně profesní rozvoj pedagogů. Celková výše podpory činí 452.364,- Kč. </w:t>
      </w:r>
    </w:p>
    <w:p w:rsidR="00DF5285" w:rsidRPr="00EE0A3D" w:rsidRDefault="00DF5285" w:rsidP="00DF5285">
      <w:pPr>
        <w:rPr>
          <w:sz w:val="24"/>
          <w:szCs w:val="24"/>
        </w:rPr>
      </w:pPr>
      <w:r>
        <w:rPr>
          <w:sz w:val="24"/>
          <w:szCs w:val="24"/>
        </w:rPr>
        <w:t>Dotaci čerpáme převážně na personální podporu, po tuto dobu bude v naší škole působit školní asistent.</w:t>
      </w:r>
    </w:p>
    <w:p w:rsidR="00DF5285" w:rsidRDefault="00DF5285" w:rsidP="00DF5285">
      <w:pPr>
        <w:pStyle w:val="Podtitul"/>
        <w:jc w:val="left"/>
        <w:rPr>
          <w:b/>
          <w:bCs/>
          <w:sz w:val="22"/>
        </w:rPr>
      </w:pPr>
      <w:r>
        <w:rPr>
          <w:sz w:val="24"/>
        </w:rPr>
        <w:t xml:space="preserve">  Naše škola se zapojuje do různých projektů a programů. Jsou to napřiklad</w:t>
      </w:r>
      <w:r w:rsidRPr="001D1E05">
        <w:rPr>
          <w:sz w:val="22"/>
        </w:rPr>
        <w:t xml:space="preserve"> :</w:t>
      </w:r>
    </w:p>
    <w:p w:rsidR="00DF5285" w:rsidRPr="001D1E05" w:rsidRDefault="00DF5285" w:rsidP="00DF5285">
      <w:pPr>
        <w:pStyle w:val="Podtitul"/>
        <w:numPr>
          <w:ilvl w:val="0"/>
          <w:numId w:val="3"/>
        </w:numPr>
        <w:jc w:val="left"/>
        <w:rPr>
          <w:iCs/>
          <w:sz w:val="24"/>
          <w:szCs w:val="24"/>
        </w:rPr>
      </w:pPr>
      <w:r w:rsidRPr="001D1E05">
        <w:rPr>
          <w:iCs/>
          <w:sz w:val="24"/>
          <w:szCs w:val="24"/>
        </w:rPr>
        <w:t xml:space="preserve">účast na celopražské akci LESY hl. m. Prahy </w:t>
      </w:r>
    </w:p>
    <w:p w:rsidR="00DF5285" w:rsidRPr="001D1E05" w:rsidRDefault="00DF5285" w:rsidP="00DF5285">
      <w:pPr>
        <w:pStyle w:val="Podtitul"/>
        <w:numPr>
          <w:ilvl w:val="0"/>
          <w:numId w:val="3"/>
        </w:numPr>
        <w:jc w:val="left"/>
        <w:rPr>
          <w:sz w:val="24"/>
          <w:szCs w:val="24"/>
        </w:rPr>
      </w:pPr>
      <w:r w:rsidRPr="001D1E05">
        <w:rPr>
          <w:sz w:val="24"/>
          <w:szCs w:val="24"/>
        </w:rPr>
        <w:t xml:space="preserve">vlastní jarmareční výstava pro rodiče a veřejnost </w:t>
      </w:r>
    </w:p>
    <w:p w:rsidR="00DF5285" w:rsidRPr="001D1E05" w:rsidRDefault="00DF5285" w:rsidP="00DF5285">
      <w:pPr>
        <w:pStyle w:val="Podtitul"/>
        <w:numPr>
          <w:ilvl w:val="0"/>
          <w:numId w:val="3"/>
        </w:numPr>
        <w:jc w:val="left"/>
        <w:rPr>
          <w:sz w:val="24"/>
          <w:szCs w:val="24"/>
        </w:rPr>
      </w:pPr>
      <w:r w:rsidRPr="001D1E05">
        <w:rPr>
          <w:sz w:val="24"/>
          <w:szCs w:val="24"/>
        </w:rPr>
        <w:t>MŠ přispívá celoročně svými výrobky pro NADACI PRO POSTIŽENÉ DĚTI</w:t>
      </w:r>
    </w:p>
    <w:p w:rsidR="00DF5285" w:rsidRPr="001D1E05" w:rsidRDefault="00DF5285" w:rsidP="00DF5285">
      <w:pPr>
        <w:pStyle w:val="Podtitul"/>
        <w:numPr>
          <w:ilvl w:val="0"/>
          <w:numId w:val="3"/>
        </w:numPr>
        <w:jc w:val="left"/>
        <w:rPr>
          <w:sz w:val="24"/>
          <w:szCs w:val="24"/>
        </w:rPr>
      </w:pPr>
      <w:r w:rsidRPr="001D1E05">
        <w:rPr>
          <w:sz w:val="24"/>
          <w:szCs w:val="24"/>
        </w:rPr>
        <w:t xml:space="preserve">zapojení do výtvarných soutěží </w:t>
      </w:r>
    </w:p>
    <w:p w:rsidR="00DF5285" w:rsidRPr="001D1E05" w:rsidRDefault="00DF5285" w:rsidP="00DF5285">
      <w:pPr>
        <w:pStyle w:val="Podtitul"/>
        <w:numPr>
          <w:ilvl w:val="0"/>
          <w:numId w:val="3"/>
        </w:numPr>
        <w:jc w:val="left"/>
        <w:rPr>
          <w:sz w:val="24"/>
          <w:szCs w:val="24"/>
        </w:rPr>
      </w:pPr>
      <w:r w:rsidRPr="001D1E05">
        <w:rPr>
          <w:sz w:val="24"/>
          <w:szCs w:val="24"/>
        </w:rPr>
        <w:t>zapojení do akce NOC S ANDERSENEM</w:t>
      </w:r>
    </w:p>
    <w:p w:rsidR="00DF5285" w:rsidRDefault="00DF5285" w:rsidP="00DF5285">
      <w:pPr>
        <w:pStyle w:val="Podtitul"/>
        <w:numPr>
          <w:ilvl w:val="0"/>
          <w:numId w:val="3"/>
        </w:numPr>
        <w:jc w:val="left"/>
        <w:rPr>
          <w:sz w:val="24"/>
          <w:szCs w:val="24"/>
        </w:rPr>
      </w:pPr>
      <w:r>
        <w:rPr>
          <w:sz w:val="24"/>
          <w:szCs w:val="24"/>
        </w:rPr>
        <w:t xml:space="preserve"> </w:t>
      </w:r>
      <w:r w:rsidRPr="001D1E05">
        <w:rPr>
          <w:sz w:val="24"/>
          <w:szCs w:val="24"/>
        </w:rPr>
        <w:t>dopisování s</w:t>
      </w:r>
      <w:r>
        <w:rPr>
          <w:sz w:val="24"/>
          <w:szCs w:val="24"/>
        </w:rPr>
        <w:t xml:space="preserve"> předšk. zařízením ve Swansea </w:t>
      </w:r>
    </w:p>
    <w:p w:rsidR="00DF5285" w:rsidRDefault="00DF5285" w:rsidP="00DF5285">
      <w:pPr>
        <w:pStyle w:val="Podtitul"/>
        <w:numPr>
          <w:ilvl w:val="0"/>
          <w:numId w:val="3"/>
        </w:numPr>
        <w:jc w:val="left"/>
        <w:rPr>
          <w:sz w:val="24"/>
          <w:szCs w:val="24"/>
        </w:rPr>
      </w:pPr>
      <w:r w:rsidRPr="001D1E05">
        <w:rPr>
          <w:sz w:val="24"/>
          <w:szCs w:val="24"/>
        </w:rPr>
        <w:t>vystoupení v Domově seniorů Praha 6</w:t>
      </w:r>
    </w:p>
    <w:p w:rsidR="00DF5285" w:rsidRDefault="00DF5285" w:rsidP="00DF5285">
      <w:pPr>
        <w:pStyle w:val="Podtitul"/>
        <w:numPr>
          <w:ilvl w:val="0"/>
          <w:numId w:val="3"/>
        </w:numPr>
        <w:jc w:val="left"/>
        <w:rPr>
          <w:sz w:val="24"/>
          <w:szCs w:val="24"/>
        </w:rPr>
      </w:pPr>
      <w:r>
        <w:rPr>
          <w:sz w:val="24"/>
          <w:szCs w:val="24"/>
        </w:rPr>
        <w:t>„Čtecí babička“</w:t>
      </w:r>
    </w:p>
    <w:p w:rsidR="00DF5285" w:rsidRDefault="00DF5285" w:rsidP="00DF5285">
      <w:pPr>
        <w:pStyle w:val="Podtitul"/>
        <w:numPr>
          <w:ilvl w:val="0"/>
          <w:numId w:val="3"/>
        </w:numPr>
        <w:jc w:val="left"/>
        <w:rPr>
          <w:sz w:val="24"/>
          <w:szCs w:val="24"/>
        </w:rPr>
      </w:pPr>
      <w:r>
        <w:rPr>
          <w:sz w:val="24"/>
          <w:szCs w:val="24"/>
        </w:rPr>
        <w:t>„Ježíškova vnoučata“</w:t>
      </w:r>
    </w:p>
    <w:p w:rsidR="00DF5285" w:rsidRDefault="00DF5285" w:rsidP="00DF5285">
      <w:pPr>
        <w:pStyle w:val="Podtitul"/>
        <w:numPr>
          <w:ilvl w:val="0"/>
          <w:numId w:val="3"/>
        </w:numPr>
        <w:jc w:val="left"/>
        <w:rPr>
          <w:sz w:val="24"/>
          <w:szCs w:val="24"/>
        </w:rPr>
      </w:pPr>
      <w:r>
        <w:rPr>
          <w:sz w:val="24"/>
          <w:szCs w:val="24"/>
        </w:rPr>
        <w:t>Sportující mládež</w:t>
      </w:r>
    </w:p>
    <w:p w:rsidR="00DF5285" w:rsidRDefault="00DF5285" w:rsidP="00DF5285">
      <w:pPr>
        <w:pStyle w:val="Podtitul"/>
        <w:numPr>
          <w:ilvl w:val="0"/>
          <w:numId w:val="3"/>
        </w:numPr>
        <w:jc w:val="left"/>
        <w:rPr>
          <w:sz w:val="24"/>
          <w:szCs w:val="24"/>
        </w:rPr>
      </w:pPr>
      <w:r>
        <w:rPr>
          <w:sz w:val="24"/>
          <w:szCs w:val="24"/>
        </w:rPr>
        <w:t xml:space="preserve">Malá technická univerzita </w:t>
      </w:r>
    </w:p>
    <w:p w:rsidR="00DF5285" w:rsidRDefault="00DF5285" w:rsidP="00DF5285">
      <w:pPr>
        <w:pStyle w:val="Podtitul"/>
        <w:numPr>
          <w:ilvl w:val="0"/>
          <w:numId w:val="3"/>
        </w:numPr>
        <w:jc w:val="left"/>
        <w:rPr>
          <w:sz w:val="24"/>
          <w:szCs w:val="24"/>
        </w:rPr>
      </w:pPr>
      <w:r>
        <w:rPr>
          <w:sz w:val="24"/>
          <w:szCs w:val="24"/>
        </w:rPr>
        <w:t>ekolog. programy společ. KONIKLEC, PODHOUBÍ, ZÁCHRANNÁ STANICE hl.m.PRAHY, EKOLÍNEK</w:t>
      </w:r>
    </w:p>
    <w:p w:rsidR="00DF5285" w:rsidRPr="001D1E05" w:rsidRDefault="00DF5285" w:rsidP="00DF5285">
      <w:pPr>
        <w:pStyle w:val="Podtitul"/>
        <w:numPr>
          <w:ilvl w:val="0"/>
          <w:numId w:val="3"/>
        </w:numPr>
        <w:jc w:val="left"/>
        <w:rPr>
          <w:sz w:val="24"/>
          <w:szCs w:val="24"/>
        </w:rPr>
      </w:pPr>
      <w:r>
        <w:rPr>
          <w:sz w:val="24"/>
          <w:szCs w:val="24"/>
        </w:rPr>
        <w:t>návštěvy muzeí, galerií - předškoláci</w:t>
      </w:r>
    </w:p>
    <w:p w:rsidR="00DF5285" w:rsidRDefault="00DF5285" w:rsidP="00DF5285">
      <w:pPr>
        <w:jc w:val="both"/>
        <w:rPr>
          <w:sz w:val="24"/>
        </w:rPr>
      </w:pPr>
    </w:p>
    <w:p w:rsidR="00DF5285" w:rsidRDefault="00DF5285" w:rsidP="00DF5285">
      <w:pPr>
        <w:jc w:val="both"/>
        <w:rPr>
          <w:sz w:val="24"/>
        </w:rPr>
      </w:pPr>
      <w:r>
        <w:rPr>
          <w:sz w:val="24"/>
        </w:rPr>
        <w:t>Organizujeme již 13  rokem petřinskou olympiádu mateřských škol, na kterou získáváme grant od Městské části Praha 6. Grant získáváme i na výuku anglického jazyka pro děti.</w:t>
      </w:r>
    </w:p>
    <w:p w:rsidR="00DF5285" w:rsidRDefault="00DF5285" w:rsidP="00DF5285">
      <w:pPr>
        <w:jc w:val="both"/>
        <w:rPr>
          <w:sz w:val="24"/>
        </w:rPr>
      </w:pPr>
      <w:r>
        <w:rPr>
          <w:sz w:val="24"/>
        </w:rPr>
        <w:t xml:space="preserve"> Díky dalšímu grantu se nám také podařilo získat interaktivní tabuli, která slouží ke zkvalitnění vzdělávací práce s dětmi. Druhou interaktivní tabuli jsme pořídili z provozního rozpočtu školy. </w:t>
      </w:r>
    </w:p>
    <w:p w:rsidR="00DF5285" w:rsidRDefault="00DF5285" w:rsidP="00DF5285">
      <w:pPr>
        <w:jc w:val="both"/>
        <w:rPr>
          <w:sz w:val="24"/>
        </w:rPr>
      </w:pPr>
    </w:p>
    <w:p w:rsidR="00DF5285" w:rsidRDefault="00DF5285" w:rsidP="00DF5285">
      <w:pPr>
        <w:jc w:val="both"/>
        <w:rPr>
          <w:sz w:val="24"/>
        </w:rPr>
      </w:pPr>
      <w:r>
        <w:rPr>
          <w:sz w:val="24"/>
        </w:rPr>
        <w:t xml:space="preserve"> Spolupracujeme s Křesťanskou pedagogicko psychologickou poradnou, která nám pomáhá s vypracováním individ. plánů pro každého předškoláka a vypracovává orientační testy školní zralosti. Na základě těchto testů mají rodiče možnost s odborníkem z této poradny konzultovat připravenost ke vstupu do základní školy.  Dále intenzivně spolupracujeme s SPC Arabská, které nám pomáhá při zpracování IVP pro děti se speciálními vzdělávacími potřebami a také s případnými problémy, které se vyskytnou v průběhu školního roku. </w:t>
      </w:r>
    </w:p>
    <w:p w:rsidR="00DF5285" w:rsidRDefault="00DF5285" w:rsidP="00DF5285">
      <w:pPr>
        <w:jc w:val="both"/>
        <w:rPr>
          <w:sz w:val="24"/>
        </w:rPr>
      </w:pPr>
      <w:r>
        <w:rPr>
          <w:sz w:val="24"/>
        </w:rPr>
        <w:t>Dále spolupracujeme PPP Praha 6, s logopedem, pediatrem, dětskou zubní lékařkou a s organizací PRIMA VIZUS pro preventivní vyšetření zraku u dětí a se základními školami v okolí.</w:t>
      </w:r>
    </w:p>
    <w:p w:rsidR="00DF5285" w:rsidRDefault="00DF5285" w:rsidP="00DF5285">
      <w:pPr>
        <w:spacing w:line="360" w:lineRule="auto"/>
        <w:rPr>
          <w:sz w:val="24"/>
        </w:rPr>
      </w:pPr>
    </w:p>
    <w:p w:rsidR="00DF5285" w:rsidRPr="003813BE" w:rsidRDefault="00DF5285" w:rsidP="00DF5285">
      <w:pPr>
        <w:spacing w:line="360" w:lineRule="auto"/>
        <w:jc w:val="center"/>
        <w:rPr>
          <w:b/>
          <w:bCs/>
          <w:sz w:val="24"/>
          <w:u w:val="single"/>
        </w:rPr>
      </w:pPr>
      <w:r w:rsidRPr="007B6401">
        <w:rPr>
          <w:b/>
          <w:bCs/>
          <w:sz w:val="24"/>
          <w:u w:val="single"/>
        </w:rPr>
        <w:t>SEZNAM PRACOVNIC MŠ BUBENÍČKOVA</w:t>
      </w:r>
    </w:p>
    <w:p w:rsidR="00DF5285" w:rsidRPr="007B6401" w:rsidRDefault="00DF5285" w:rsidP="00DF5285">
      <w:pPr>
        <w:spacing w:line="360" w:lineRule="auto"/>
        <w:rPr>
          <w:b/>
          <w:bCs/>
          <w:sz w:val="28"/>
          <w:szCs w:val="28"/>
          <w:u w:val="single"/>
        </w:rPr>
      </w:pPr>
      <w:r w:rsidRPr="007B6401">
        <w:rPr>
          <w:b/>
          <w:bCs/>
          <w:sz w:val="28"/>
          <w:szCs w:val="28"/>
          <w:u w:val="single"/>
        </w:rPr>
        <w:t>pedagogické pracovnice:</w:t>
      </w:r>
    </w:p>
    <w:p w:rsidR="00DF5285" w:rsidRDefault="00DF5285" w:rsidP="00DF5285">
      <w:pPr>
        <w:rPr>
          <w:sz w:val="24"/>
        </w:rPr>
      </w:pPr>
      <w:r>
        <w:rPr>
          <w:sz w:val="24"/>
        </w:rPr>
        <w:t>Bc. Jana Satrapová</w:t>
      </w:r>
      <w:r>
        <w:rPr>
          <w:sz w:val="24"/>
        </w:rPr>
        <w:tab/>
      </w:r>
      <w:r>
        <w:rPr>
          <w:sz w:val="24"/>
        </w:rPr>
        <w:tab/>
      </w:r>
      <w:r>
        <w:rPr>
          <w:sz w:val="24"/>
        </w:rPr>
        <w:tab/>
        <w:t xml:space="preserve"> - ředitelka </w:t>
      </w:r>
      <w:r>
        <w:rPr>
          <w:noProof/>
        </w:rPr>
        <w:drawing>
          <wp:inline distT="0" distB="0" distL="0" distR="0">
            <wp:extent cx="180975" cy="209550"/>
            <wp:effectExtent l="0" t="0" r="9525" b="0"/>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975" cy="209550"/>
                    </a:xfrm>
                    <a:prstGeom prst="rect">
                      <a:avLst/>
                    </a:prstGeom>
                    <a:noFill/>
                    <a:ln>
                      <a:noFill/>
                    </a:ln>
                  </pic:spPr>
                </pic:pic>
              </a:graphicData>
            </a:graphic>
          </wp:inline>
        </w:drawing>
      </w:r>
    </w:p>
    <w:p w:rsidR="00DF5285" w:rsidRDefault="00DF5285" w:rsidP="00DF5285">
      <w:pPr>
        <w:rPr>
          <w:sz w:val="24"/>
        </w:rPr>
      </w:pPr>
      <w:r>
        <w:rPr>
          <w:sz w:val="24"/>
        </w:rPr>
        <w:t>Lenka Tvrzová</w:t>
      </w:r>
      <w:r>
        <w:rPr>
          <w:sz w:val="24"/>
        </w:rPr>
        <w:tab/>
      </w:r>
      <w:r>
        <w:rPr>
          <w:sz w:val="24"/>
        </w:rPr>
        <w:tab/>
      </w:r>
      <w:r>
        <w:rPr>
          <w:sz w:val="24"/>
        </w:rPr>
        <w:tab/>
        <w:t xml:space="preserve"> - učitelka  </w:t>
      </w:r>
      <w:r>
        <w:rPr>
          <w:noProof/>
        </w:rPr>
        <w:drawing>
          <wp:inline distT="0" distB="0" distL="0" distR="0">
            <wp:extent cx="200025" cy="228600"/>
            <wp:effectExtent l="0" t="0" r="9525" b="0"/>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0025" cy="228600"/>
                    </a:xfrm>
                    <a:prstGeom prst="rect">
                      <a:avLst/>
                    </a:prstGeom>
                    <a:noFill/>
                    <a:ln>
                      <a:noFill/>
                    </a:ln>
                  </pic:spPr>
                </pic:pic>
              </a:graphicData>
            </a:graphic>
          </wp:inline>
        </w:drawing>
      </w:r>
    </w:p>
    <w:p w:rsidR="00DF5285" w:rsidRDefault="00DF5285" w:rsidP="00DF5285">
      <w:pPr>
        <w:rPr>
          <w:sz w:val="24"/>
        </w:rPr>
      </w:pPr>
      <w:r>
        <w:rPr>
          <w:sz w:val="24"/>
        </w:rPr>
        <w:t>Bc.Tereza Pavlovská</w:t>
      </w:r>
      <w:r>
        <w:rPr>
          <w:sz w:val="24"/>
        </w:rPr>
        <w:tab/>
      </w:r>
      <w:r>
        <w:rPr>
          <w:sz w:val="24"/>
        </w:rPr>
        <w:tab/>
        <w:t xml:space="preserve"> </w:t>
      </w:r>
      <w:r>
        <w:rPr>
          <w:sz w:val="24"/>
        </w:rPr>
        <w:tab/>
        <w:t xml:space="preserve"> - učitelka   </w:t>
      </w:r>
      <w:r>
        <w:rPr>
          <w:noProof/>
        </w:rPr>
        <w:drawing>
          <wp:inline distT="0" distB="0" distL="0" distR="0">
            <wp:extent cx="209550" cy="180975"/>
            <wp:effectExtent l="0" t="0" r="0" b="9525"/>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9550" cy="180975"/>
                    </a:xfrm>
                    <a:prstGeom prst="rect">
                      <a:avLst/>
                    </a:prstGeom>
                    <a:noFill/>
                    <a:ln>
                      <a:noFill/>
                    </a:ln>
                  </pic:spPr>
                </pic:pic>
              </a:graphicData>
            </a:graphic>
          </wp:inline>
        </w:drawing>
      </w:r>
    </w:p>
    <w:p w:rsidR="00DF5285" w:rsidRDefault="00DF5285" w:rsidP="00DF5285">
      <w:pPr>
        <w:rPr>
          <w:sz w:val="24"/>
        </w:rPr>
      </w:pPr>
      <w:r>
        <w:rPr>
          <w:sz w:val="24"/>
        </w:rPr>
        <w:t>Zuzana Vohralíková</w:t>
      </w:r>
      <w:r>
        <w:rPr>
          <w:sz w:val="24"/>
        </w:rPr>
        <w:tab/>
      </w:r>
      <w:r>
        <w:rPr>
          <w:sz w:val="24"/>
        </w:rPr>
        <w:tab/>
        <w:t xml:space="preserve"> </w:t>
      </w:r>
      <w:r>
        <w:rPr>
          <w:sz w:val="24"/>
        </w:rPr>
        <w:tab/>
        <w:t xml:space="preserve"> - učitelka   </w:t>
      </w:r>
      <w:r>
        <w:rPr>
          <w:noProof/>
        </w:rPr>
        <w:drawing>
          <wp:inline distT="0" distB="0" distL="0" distR="0">
            <wp:extent cx="200025" cy="171450"/>
            <wp:effectExtent l="0" t="0" r="9525" b="0"/>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0025" cy="171450"/>
                    </a:xfrm>
                    <a:prstGeom prst="rect">
                      <a:avLst/>
                    </a:prstGeom>
                    <a:noFill/>
                    <a:ln>
                      <a:noFill/>
                    </a:ln>
                  </pic:spPr>
                </pic:pic>
              </a:graphicData>
            </a:graphic>
          </wp:inline>
        </w:drawing>
      </w:r>
    </w:p>
    <w:p w:rsidR="00DF5285" w:rsidRDefault="00DF5285" w:rsidP="00DF5285">
      <w:pPr>
        <w:rPr>
          <w:sz w:val="24"/>
        </w:rPr>
      </w:pPr>
      <w:r>
        <w:rPr>
          <w:sz w:val="24"/>
        </w:rPr>
        <w:t>Bc. Martina Suchomelová,DiS.</w:t>
      </w:r>
      <w:r>
        <w:rPr>
          <w:sz w:val="24"/>
        </w:rPr>
        <w:tab/>
        <w:t xml:space="preserve"> - zástupkyně ředitelky   </w:t>
      </w:r>
      <w:r>
        <w:rPr>
          <w:noProof/>
        </w:rPr>
        <w:drawing>
          <wp:inline distT="0" distB="0" distL="0" distR="0">
            <wp:extent cx="257175" cy="190500"/>
            <wp:effectExtent l="0" t="0" r="9525" b="0"/>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7175" cy="190500"/>
                    </a:xfrm>
                    <a:prstGeom prst="rect">
                      <a:avLst/>
                    </a:prstGeom>
                    <a:noFill/>
                    <a:ln>
                      <a:noFill/>
                    </a:ln>
                  </pic:spPr>
                </pic:pic>
              </a:graphicData>
            </a:graphic>
          </wp:inline>
        </w:drawing>
      </w:r>
    </w:p>
    <w:p w:rsidR="00DF5285" w:rsidRDefault="00DF5285" w:rsidP="00DF5285">
      <w:pPr>
        <w:rPr>
          <w:sz w:val="24"/>
        </w:rPr>
      </w:pPr>
      <w:r>
        <w:rPr>
          <w:sz w:val="24"/>
        </w:rPr>
        <w:t>Markéta Kopecká,DiS.</w:t>
      </w:r>
      <w:r>
        <w:rPr>
          <w:sz w:val="24"/>
        </w:rPr>
        <w:tab/>
      </w:r>
      <w:r>
        <w:rPr>
          <w:sz w:val="24"/>
        </w:rPr>
        <w:tab/>
        <w:t xml:space="preserve">- učitelka   </w:t>
      </w:r>
      <w:r>
        <w:rPr>
          <w:noProof/>
        </w:rPr>
        <w:drawing>
          <wp:inline distT="0" distB="0" distL="0" distR="0">
            <wp:extent cx="257175" cy="190500"/>
            <wp:effectExtent l="0" t="0" r="9525"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7175" cy="190500"/>
                    </a:xfrm>
                    <a:prstGeom prst="rect">
                      <a:avLst/>
                    </a:prstGeom>
                    <a:noFill/>
                    <a:ln>
                      <a:noFill/>
                    </a:ln>
                  </pic:spPr>
                </pic:pic>
              </a:graphicData>
            </a:graphic>
          </wp:inline>
        </w:drawing>
      </w:r>
      <w:r>
        <w:t xml:space="preserve"> </w:t>
      </w:r>
    </w:p>
    <w:p w:rsidR="00DF5285" w:rsidRDefault="00DF5285" w:rsidP="00DF5285">
      <w:pPr>
        <w:rPr>
          <w:sz w:val="24"/>
        </w:rPr>
      </w:pPr>
      <w:r>
        <w:rPr>
          <w:sz w:val="24"/>
        </w:rPr>
        <w:lastRenderedPageBreak/>
        <w:t>Lenka Linková</w:t>
      </w:r>
      <w:r>
        <w:rPr>
          <w:sz w:val="24"/>
        </w:rPr>
        <w:tab/>
      </w:r>
      <w:r>
        <w:rPr>
          <w:sz w:val="24"/>
        </w:rPr>
        <w:tab/>
      </w:r>
      <w:r>
        <w:rPr>
          <w:sz w:val="24"/>
        </w:rPr>
        <w:tab/>
        <w:t xml:space="preserve">- učitelka   </w:t>
      </w:r>
      <w:r>
        <w:rPr>
          <w:noProof/>
        </w:rPr>
        <w:drawing>
          <wp:inline distT="0" distB="0" distL="0" distR="0">
            <wp:extent cx="238125" cy="247650"/>
            <wp:effectExtent l="0" t="0" r="9525" b="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8125" cy="247650"/>
                    </a:xfrm>
                    <a:prstGeom prst="rect">
                      <a:avLst/>
                    </a:prstGeom>
                    <a:noFill/>
                    <a:ln>
                      <a:noFill/>
                    </a:ln>
                  </pic:spPr>
                </pic:pic>
              </a:graphicData>
            </a:graphic>
          </wp:inline>
        </w:drawing>
      </w:r>
    </w:p>
    <w:p w:rsidR="00DF5285" w:rsidRDefault="00DF5285" w:rsidP="00DF5285">
      <w:pPr>
        <w:rPr>
          <w:sz w:val="24"/>
        </w:rPr>
      </w:pPr>
      <w:r>
        <w:rPr>
          <w:sz w:val="24"/>
        </w:rPr>
        <w:t>Petra Melounková</w:t>
      </w:r>
      <w:r>
        <w:rPr>
          <w:sz w:val="24"/>
        </w:rPr>
        <w:tab/>
      </w:r>
      <w:r>
        <w:rPr>
          <w:sz w:val="24"/>
        </w:rPr>
        <w:tab/>
      </w:r>
      <w:r>
        <w:rPr>
          <w:sz w:val="24"/>
        </w:rPr>
        <w:tab/>
        <w:t xml:space="preserve">- učitelka   </w:t>
      </w:r>
      <w:r>
        <w:rPr>
          <w:noProof/>
        </w:rPr>
        <w:drawing>
          <wp:inline distT="0" distB="0" distL="0" distR="0">
            <wp:extent cx="238125" cy="247650"/>
            <wp:effectExtent l="0" t="0" r="9525" b="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8125" cy="247650"/>
                    </a:xfrm>
                    <a:prstGeom prst="rect">
                      <a:avLst/>
                    </a:prstGeom>
                    <a:noFill/>
                    <a:ln>
                      <a:noFill/>
                    </a:ln>
                  </pic:spPr>
                </pic:pic>
              </a:graphicData>
            </a:graphic>
          </wp:inline>
        </w:drawing>
      </w:r>
    </w:p>
    <w:p w:rsidR="00DF5285" w:rsidRDefault="00DF5285" w:rsidP="00DF5285">
      <w:pPr>
        <w:rPr>
          <w:sz w:val="24"/>
        </w:rPr>
      </w:pPr>
      <w:r>
        <w:rPr>
          <w:sz w:val="24"/>
        </w:rPr>
        <w:t>Alena Toupalová,DiS.</w:t>
      </w:r>
      <w:r>
        <w:rPr>
          <w:sz w:val="24"/>
        </w:rPr>
        <w:tab/>
      </w:r>
      <w:r>
        <w:rPr>
          <w:sz w:val="24"/>
        </w:rPr>
        <w:tab/>
        <w:t xml:space="preserve">- učitelka   </w:t>
      </w:r>
      <w:r>
        <w:rPr>
          <w:noProof/>
        </w:rPr>
        <w:drawing>
          <wp:inline distT="0" distB="0" distL="0" distR="0">
            <wp:extent cx="200025" cy="180975"/>
            <wp:effectExtent l="0" t="0" r="9525" b="9525"/>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0025" cy="180975"/>
                    </a:xfrm>
                    <a:prstGeom prst="rect">
                      <a:avLst/>
                    </a:prstGeom>
                    <a:noFill/>
                    <a:ln>
                      <a:noFill/>
                    </a:ln>
                  </pic:spPr>
                </pic:pic>
              </a:graphicData>
            </a:graphic>
          </wp:inline>
        </w:drawing>
      </w:r>
    </w:p>
    <w:p w:rsidR="00DF5285" w:rsidRDefault="00DF5285" w:rsidP="00DF5285">
      <w:r>
        <w:rPr>
          <w:sz w:val="24"/>
        </w:rPr>
        <w:t>Ing. Michaela Horáková, Dis.</w:t>
      </w:r>
      <w:r>
        <w:rPr>
          <w:sz w:val="24"/>
        </w:rPr>
        <w:tab/>
        <w:t xml:space="preserve">- učitelka   </w:t>
      </w:r>
      <w:r>
        <w:rPr>
          <w:noProof/>
        </w:rPr>
        <w:drawing>
          <wp:inline distT="0" distB="0" distL="0" distR="0">
            <wp:extent cx="200025" cy="180975"/>
            <wp:effectExtent l="0" t="0" r="9525" b="9525"/>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0025" cy="180975"/>
                    </a:xfrm>
                    <a:prstGeom prst="rect">
                      <a:avLst/>
                    </a:prstGeom>
                    <a:noFill/>
                    <a:ln>
                      <a:noFill/>
                    </a:ln>
                  </pic:spPr>
                </pic:pic>
              </a:graphicData>
            </a:graphic>
          </wp:inline>
        </w:drawing>
      </w:r>
    </w:p>
    <w:p w:rsidR="00DF5285" w:rsidRDefault="00DF5285" w:rsidP="00DF5285">
      <w:r>
        <w:rPr>
          <w:sz w:val="24"/>
          <w:szCs w:val="24"/>
        </w:rPr>
        <w:t>Mgr. Taťána Svatošová</w:t>
      </w:r>
      <w:r>
        <w:rPr>
          <w:sz w:val="24"/>
          <w:szCs w:val="24"/>
        </w:rPr>
        <w:tab/>
      </w:r>
      <w:r>
        <w:rPr>
          <w:sz w:val="24"/>
          <w:szCs w:val="24"/>
        </w:rPr>
        <w:tab/>
        <w:t xml:space="preserve">- asistent pedagoga </w:t>
      </w:r>
      <w:r>
        <w:rPr>
          <w:noProof/>
        </w:rPr>
        <w:drawing>
          <wp:inline distT="0" distB="0" distL="0" distR="0">
            <wp:extent cx="257175" cy="190500"/>
            <wp:effectExtent l="0" t="0" r="9525"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7175" cy="190500"/>
                    </a:xfrm>
                    <a:prstGeom prst="rect">
                      <a:avLst/>
                    </a:prstGeom>
                    <a:noFill/>
                    <a:ln>
                      <a:noFill/>
                    </a:ln>
                  </pic:spPr>
                </pic:pic>
              </a:graphicData>
            </a:graphic>
          </wp:inline>
        </w:drawing>
      </w:r>
    </w:p>
    <w:p w:rsidR="00DF5285" w:rsidRDefault="00DF5285" w:rsidP="00DF5285">
      <w:r w:rsidRPr="00EE0A3D">
        <w:rPr>
          <w:sz w:val="24"/>
          <w:szCs w:val="24"/>
        </w:rPr>
        <w:t>Krist</w:t>
      </w:r>
      <w:r>
        <w:rPr>
          <w:sz w:val="24"/>
          <w:szCs w:val="24"/>
        </w:rPr>
        <w:t>i</w:t>
      </w:r>
      <w:r w:rsidRPr="00EE0A3D">
        <w:rPr>
          <w:sz w:val="24"/>
          <w:szCs w:val="24"/>
        </w:rPr>
        <w:t>na Mikušová</w:t>
      </w:r>
      <w:r>
        <w:rPr>
          <w:sz w:val="24"/>
          <w:szCs w:val="24"/>
        </w:rPr>
        <w:tab/>
      </w:r>
      <w:r>
        <w:rPr>
          <w:sz w:val="24"/>
          <w:szCs w:val="24"/>
        </w:rPr>
        <w:tab/>
      </w:r>
      <w:r>
        <w:rPr>
          <w:sz w:val="24"/>
          <w:szCs w:val="24"/>
        </w:rPr>
        <w:tab/>
        <w:t>- asistent pedagoga</w:t>
      </w:r>
      <w:r>
        <w:rPr>
          <w:noProof/>
        </w:rPr>
        <w:drawing>
          <wp:inline distT="0" distB="0" distL="0" distR="0">
            <wp:extent cx="200025" cy="171450"/>
            <wp:effectExtent l="0" t="0" r="9525" b="0"/>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0025" cy="171450"/>
                    </a:xfrm>
                    <a:prstGeom prst="rect">
                      <a:avLst/>
                    </a:prstGeom>
                    <a:noFill/>
                    <a:ln>
                      <a:noFill/>
                    </a:ln>
                  </pic:spPr>
                </pic:pic>
              </a:graphicData>
            </a:graphic>
          </wp:inline>
        </w:drawing>
      </w:r>
    </w:p>
    <w:p w:rsidR="00DF5285" w:rsidRPr="00E06827" w:rsidRDefault="00DF5285" w:rsidP="00DF5285">
      <w:pPr>
        <w:rPr>
          <w:sz w:val="24"/>
          <w:szCs w:val="24"/>
        </w:rPr>
      </w:pPr>
      <w:r w:rsidRPr="00E06827">
        <w:rPr>
          <w:sz w:val="24"/>
          <w:szCs w:val="24"/>
        </w:rPr>
        <w:t>Lenka Daněčková</w:t>
      </w:r>
      <w:r>
        <w:rPr>
          <w:sz w:val="24"/>
          <w:szCs w:val="24"/>
        </w:rPr>
        <w:tab/>
      </w:r>
      <w:r>
        <w:rPr>
          <w:sz w:val="24"/>
          <w:szCs w:val="24"/>
        </w:rPr>
        <w:tab/>
      </w:r>
      <w:r>
        <w:rPr>
          <w:sz w:val="24"/>
          <w:szCs w:val="24"/>
        </w:rPr>
        <w:tab/>
        <w:t>- asistent pedagoga</w:t>
      </w:r>
      <w:r>
        <w:rPr>
          <w:noProof/>
        </w:rPr>
        <w:drawing>
          <wp:inline distT="0" distB="0" distL="0" distR="0">
            <wp:extent cx="180975" cy="209550"/>
            <wp:effectExtent l="0" t="0" r="9525"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975" cy="209550"/>
                    </a:xfrm>
                    <a:prstGeom prst="rect">
                      <a:avLst/>
                    </a:prstGeom>
                    <a:noFill/>
                    <a:ln>
                      <a:noFill/>
                    </a:ln>
                  </pic:spPr>
                </pic:pic>
              </a:graphicData>
            </a:graphic>
          </wp:inline>
        </w:drawing>
      </w:r>
    </w:p>
    <w:p w:rsidR="00DF5285" w:rsidRPr="00EE0A3D" w:rsidRDefault="00DF5285" w:rsidP="00DF5285">
      <w:pPr>
        <w:rPr>
          <w:sz w:val="24"/>
          <w:szCs w:val="24"/>
        </w:rPr>
      </w:pPr>
      <w:r>
        <w:rPr>
          <w:sz w:val="24"/>
          <w:szCs w:val="24"/>
        </w:rPr>
        <w:t xml:space="preserve"> Kateřina Wimmerová</w:t>
      </w:r>
      <w:r>
        <w:rPr>
          <w:sz w:val="24"/>
          <w:szCs w:val="24"/>
        </w:rPr>
        <w:tab/>
      </w:r>
      <w:r>
        <w:rPr>
          <w:sz w:val="24"/>
          <w:szCs w:val="24"/>
        </w:rPr>
        <w:tab/>
        <w:t xml:space="preserve">- školní asistent </w:t>
      </w:r>
      <w:r>
        <w:rPr>
          <w:noProof/>
        </w:rPr>
        <w:drawing>
          <wp:inline distT="0" distB="0" distL="0" distR="0">
            <wp:extent cx="238125" cy="247650"/>
            <wp:effectExtent l="0" t="0" r="9525" b="0"/>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8125" cy="247650"/>
                    </a:xfrm>
                    <a:prstGeom prst="rect">
                      <a:avLst/>
                    </a:prstGeom>
                    <a:noFill/>
                    <a:ln>
                      <a:noFill/>
                    </a:ln>
                  </pic:spPr>
                </pic:pic>
              </a:graphicData>
            </a:graphic>
          </wp:inline>
        </w:drawing>
      </w:r>
    </w:p>
    <w:p w:rsidR="00DF5285" w:rsidRPr="007B6401" w:rsidRDefault="00DF5285" w:rsidP="00DF5285">
      <w:pPr>
        <w:spacing w:line="360" w:lineRule="auto"/>
        <w:rPr>
          <w:b/>
          <w:bCs/>
          <w:sz w:val="28"/>
          <w:szCs w:val="28"/>
          <w:u w:val="single"/>
        </w:rPr>
      </w:pPr>
      <w:r w:rsidRPr="007B6401">
        <w:rPr>
          <w:b/>
          <w:bCs/>
          <w:sz w:val="28"/>
          <w:szCs w:val="28"/>
          <w:u w:val="single"/>
        </w:rPr>
        <w:t>provozní zaměstnanci:</w:t>
      </w:r>
    </w:p>
    <w:p w:rsidR="00DF5285" w:rsidRDefault="00DF5285" w:rsidP="00DF5285">
      <w:pPr>
        <w:spacing w:line="360" w:lineRule="auto"/>
        <w:rPr>
          <w:sz w:val="24"/>
        </w:rPr>
      </w:pPr>
      <w:r>
        <w:rPr>
          <w:sz w:val="24"/>
        </w:rPr>
        <w:t>Marcela Bendová</w:t>
      </w:r>
      <w:r>
        <w:rPr>
          <w:sz w:val="24"/>
        </w:rPr>
        <w:tab/>
      </w:r>
      <w:r>
        <w:rPr>
          <w:sz w:val="24"/>
        </w:rPr>
        <w:tab/>
        <w:t>- vedoucí školní jídelny</w:t>
      </w:r>
    </w:p>
    <w:p w:rsidR="00DF5285" w:rsidRDefault="00DF5285" w:rsidP="00DF5285">
      <w:pPr>
        <w:spacing w:line="360" w:lineRule="auto"/>
        <w:rPr>
          <w:sz w:val="24"/>
        </w:rPr>
      </w:pPr>
      <w:r>
        <w:rPr>
          <w:sz w:val="24"/>
        </w:rPr>
        <w:t>Věra Sladká</w:t>
      </w:r>
      <w:r>
        <w:rPr>
          <w:sz w:val="24"/>
        </w:rPr>
        <w:tab/>
      </w:r>
      <w:r>
        <w:rPr>
          <w:sz w:val="24"/>
        </w:rPr>
        <w:tab/>
      </w:r>
      <w:r>
        <w:rPr>
          <w:sz w:val="24"/>
        </w:rPr>
        <w:tab/>
        <w:t>- hlavní kuchařka</w:t>
      </w:r>
    </w:p>
    <w:p w:rsidR="00DF5285" w:rsidRDefault="00DF5285" w:rsidP="00DF5285">
      <w:pPr>
        <w:spacing w:line="360" w:lineRule="auto"/>
        <w:rPr>
          <w:sz w:val="24"/>
        </w:rPr>
      </w:pPr>
      <w:r>
        <w:rPr>
          <w:sz w:val="24"/>
        </w:rPr>
        <w:t>Jiřina Tináková</w:t>
      </w:r>
      <w:r>
        <w:rPr>
          <w:sz w:val="24"/>
        </w:rPr>
        <w:tab/>
      </w:r>
      <w:r>
        <w:rPr>
          <w:sz w:val="24"/>
        </w:rPr>
        <w:tab/>
        <w:t>- zaučená kuchařka</w:t>
      </w:r>
    </w:p>
    <w:p w:rsidR="00DF5285" w:rsidRDefault="00DF5285" w:rsidP="00DF5285">
      <w:pPr>
        <w:spacing w:line="360" w:lineRule="auto"/>
        <w:rPr>
          <w:sz w:val="24"/>
        </w:rPr>
      </w:pPr>
      <w:r>
        <w:rPr>
          <w:sz w:val="24"/>
        </w:rPr>
        <w:t>Soňa Šprunglová</w:t>
      </w:r>
      <w:r>
        <w:rPr>
          <w:sz w:val="24"/>
        </w:rPr>
        <w:tab/>
      </w:r>
      <w:r>
        <w:rPr>
          <w:sz w:val="24"/>
        </w:rPr>
        <w:tab/>
        <w:t>- pomocná kuchařka</w:t>
      </w:r>
    </w:p>
    <w:p w:rsidR="00DF5285" w:rsidRDefault="00DF5285" w:rsidP="00DF5285">
      <w:pPr>
        <w:spacing w:line="360" w:lineRule="auto"/>
        <w:rPr>
          <w:sz w:val="24"/>
        </w:rPr>
      </w:pPr>
      <w:r>
        <w:rPr>
          <w:sz w:val="24"/>
        </w:rPr>
        <w:t>Johana Kubátová</w:t>
      </w:r>
      <w:r>
        <w:rPr>
          <w:sz w:val="24"/>
        </w:rPr>
        <w:tab/>
      </w:r>
      <w:r>
        <w:rPr>
          <w:sz w:val="24"/>
        </w:rPr>
        <w:tab/>
        <w:t>- školnice</w:t>
      </w:r>
    </w:p>
    <w:p w:rsidR="00DF5285" w:rsidRDefault="00DF5285" w:rsidP="00DF5285">
      <w:pPr>
        <w:spacing w:line="360" w:lineRule="auto"/>
        <w:rPr>
          <w:sz w:val="24"/>
        </w:rPr>
      </w:pPr>
      <w:r>
        <w:rPr>
          <w:sz w:val="24"/>
        </w:rPr>
        <w:t>Štěpánka Havelková</w:t>
      </w:r>
      <w:r>
        <w:rPr>
          <w:sz w:val="24"/>
        </w:rPr>
        <w:tab/>
      </w:r>
      <w:r>
        <w:rPr>
          <w:sz w:val="24"/>
        </w:rPr>
        <w:tab/>
        <w:t>- uklizečka</w:t>
      </w:r>
    </w:p>
    <w:p w:rsidR="00DF5285" w:rsidRDefault="00DF5285" w:rsidP="00DF5285">
      <w:pPr>
        <w:spacing w:line="360" w:lineRule="auto"/>
        <w:rPr>
          <w:sz w:val="24"/>
        </w:rPr>
      </w:pPr>
    </w:p>
    <w:p w:rsidR="00DF5285" w:rsidRDefault="00DF5285" w:rsidP="00DF5285">
      <w:pPr>
        <w:spacing w:line="360" w:lineRule="auto"/>
        <w:rPr>
          <w:sz w:val="24"/>
        </w:rPr>
      </w:pPr>
    </w:p>
    <w:p w:rsidR="00DF5285" w:rsidRPr="00F64622" w:rsidRDefault="00DF5285" w:rsidP="00DF5285">
      <w:pPr>
        <w:spacing w:line="360" w:lineRule="auto"/>
        <w:jc w:val="center"/>
        <w:rPr>
          <w:b/>
          <w:bCs/>
          <w:sz w:val="32"/>
          <w:u w:val="single"/>
        </w:rPr>
      </w:pPr>
      <w:r>
        <w:rPr>
          <w:b/>
          <w:bCs/>
          <w:sz w:val="32"/>
          <w:u w:val="single"/>
        </w:rPr>
        <w:t>Přijímací řízení do MŠ</w:t>
      </w:r>
    </w:p>
    <w:p w:rsidR="00DF5285" w:rsidRDefault="00DF5285" w:rsidP="00DF5285">
      <w:pPr>
        <w:pStyle w:val="Zkladntext"/>
      </w:pPr>
      <w:r>
        <w:t xml:space="preserve"> </w:t>
      </w:r>
      <w:r>
        <w:rPr>
          <w:szCs w:val="24"/>
        </w:rPr>
        <w:t>Děti jsou přijímány ředitelkou školy v souladu se zákonem 500/2004 Sb.,(správní řád) a zákonem 561/2004 Sb., o předškolním, základním, středním, vyšším odborném a jiném vzdělávání (školský zákon) a v souladu se stanovenými kritérii o přijetí.</w:t>
      </w:r>
    </w:p>
    <w:p w:rsidR="00DF5285" w:rsidRDefault="00DF5285" w:rsidP="00DF5285">
      <w:pPr>
        <w:jc w:val="both"/>
      </w:pPr>
      <w:r>
        <w:t xml:space="preserve">    </w:t>
      </w:r>
      <w:r>
        <w:rPr>
          <w:sz w:val="24"/>
          <w:szCs w:val="24"/>
        </w:rPr>
        <w:t xml:space="preserve">Mateřská škola přijímá i děti se speciálními vzdělávacími potřebami a děti mimořádně nadané. Vytváří ve svém školním vzdělávacím programu a při jeho realizaci podmínky k co největšímu využití potenciálu každého dítěte s ohledem na jeho možnosti. </w:t>
      </w:r>
    </w:p>
    <w:p w:rsidR="00DF5285" w:rsidRDefault="00DF5285" w:rsidP="00DF5285">
      <w:pPr>
        <w:pStyle w:val="Zkladntext"/>
      </w:pPr>
    </w:p>
    <w:p w:rsidR="00DF5285" w:rsidRDefault="00DF5285" w:rsidP="00DF5285">
      <w:pPr>
        <w:pStyle w:val="Zkladntext"/>
      </w:pPr>
      <w:r>
        <w:t xml:space="preserve">   Zařazení do oddělení na přání rodičů a dětí je možné do naplnění kapacity třídy a podle věkového obsazení třídy. Zvykací doba je individuální, trvá přibližně  2 – 3 týdny. Rodiče mají možnost pobývat s dítětem ve školce po celou dobu. V prvních dnech doporučujeme pouze krátkodobý pobyt s přítomností rodiče. V dalších dnech se doba pobytu dítěte prodlužuje. Záleží vždy na dohodě s učitelkou</w:t>
      </w:r>
    </w:p>
    <w:p w:rsidR="00DF5285" w:rsidRDefault="00DF5285" w:rsidP="00DF5285">
      <w:pPr>
        <w:jc w:val="both"/>
      </w:pPr>
    </w:p>
    <w:p w:rsidR="00DF5285" w:rsidRDefault="00DF5285" w:rsidP="00DF5285">
      <w:pPr>
        <w:suppressAutoHyphens/>
      </w:pPr>
    </w:p>
    <w:p w:rsidR="00DF5285" w:rsidRDefault="00DF5285" w:rsidP="00DF5285">
      <w:pPr>
        <w:suppressAutoHyphens/>
      </w:pPr>
    </w:p>
    <w:p w:rsidR="00DF5285" w:rsidRDefault="00DF5285" w:rsidP="00DF5285">
      <w:pPr>
        <w:suppressAutoHyphens/>
        <w:jc w:val="center"/>
        <w:rPr>
          <w:rFonts w:ascii="Arial" w:hAnsi="Arial" w:cs="Arial"/>
          <w:b/>
          <w:sz w:val="22"/>
          <w:szCs w:val="22"/>
          <w:lang w:eastAsia="zh-CN"/>
        </w:rPr>
      </w:pPr>
      <w:r w:rsidRPr="00E06827">
        <w:rPr>
          <w:rFonts w:ascii="Arial" w:hAnsi="Arial" w:cs="Arial"/>
          <w:b/>
          <w:sz w:val="22"/>
          <w:szCs w:val="22"/>
          <w:lang w:eastAsia="zh-CN"/>
        </w:rPr>
        <w:t xml:space="preserve">Kritéria pro přijímání dětí k předškolnímu vzdělávání </w:t>
      </w:r>
      <w:r>
        <w:rPr>
          <w:rFonts w:ascii="Arial" w:hAnsi="Arial" w:cs="Arial"/>
          <w:b/>
          <w:sz w:val="22"/>
          <w:szCs w:val="22"/>
          <w:lang w:eastAsia="zh-CN"/>
        </w:rPr>
        <w:t>v MŠ Bubeníčkova</w:t>
      </w:r>
    </w:p>
    <w:p w:rsidR="00DF5285" w:rsidRPr="00917333" w:rsidRDefault="00DF5285" w:rsidP="00DF5285">
      <w:pPr>
        <w:pStyle w:val="Zkladntextodsazen31"/>
        <w:ind w:firstLine="491"/>
        <w:rPr>
          <w:rFonts w:ascii="Times New Roman" w:hAnsi="Times New Roman" w:cs="Times New Roman"/>
          <w:szCs w:val="24"/>
        </w:rPr>
      </w:pPr>
      <w:r w:rsidRPr="00917333">
        <w:rPr>
          <w:rFonts w:ascii="Times New Roman" w:hAnsi="Times New Roman" w:cs="Times New Roman"/>
          <w:szCs w:val="24"/>
        </w:rPr>
        <w:t>1) Děti jejichž trvalé bydliště je v Praze 6</w:t>
      </w:r>
    </w:p>
    <w:p w:rsidR="00DF5285" w:rsidRPr="00917333" w:rsidRDefault="00DF5285" w:rsidP="00DF5285">
      <w:pPr>
        <w:pStyle w:val="Zkladntextodsazen31"/>
        <w:ind w:left="1134" w:firstLine="0"/>
        <w:rPr>
          <w:rFonts w:ascii="Times New Roman" w:hAnsi="Times New Roman" w:cs="Times New Roman"/>
          <w:szCs w:val="24"/>
        </w:rPr>
      </w:pPr>
      <w:r w:rsidRPr="00917333">
        <w:rPr>
          <w:rFonts w:ascii="Times New Roman" w:hAnsi="Times New Roman" w:cs="Times New Roman"/>
          <w:szCs w:val="24"/>
        </w:rPr>
        <w:t>a) děti s odkladem školní docházky a děti předškolní– povinná předškolní docházka</w:t>
      </w:r>
    </w:p>
    <w:p w:rsidR="00DF5285" w:rsidRPr="00917333" w:rsidRDefault="00DF5285" w:rsidP="00DF5285">
      <w:pPr>
        <w:pStyle w:val="Zkladntextodsazen31"/>
        <w:ind w:left="1134" w:firstLine="0"/>
        <w:rPr>
          <w:rFonts w:ascii="Times New Roman" w:hAnsi="Times New Roman" w:cs="Times New Roman"/>
          <w:szCs w:val="24"/>
        </w:rPr>
      </w:pPr>
      <w:r w:rsidRPr="00917333">
        <w:rPr>
          <w:rFonts w:ascii="Times New Roman" w:hAnsi="Times New Roman" w:cs="Times New Roman"/>
          <w:szCs w:val="24"/>
        </w:rPr>
        <w:t>b) ostatní děti podle věku od nejstarších ke tříletým</w:t>
      </w:r>
    </w:p>
    <w:p w:rsidR="00DF5285" w:rsidRPr="00917333" w:rsidRDefault="00DF5285" w:rsidP="00DF5285">
      <w:pPr>
        <w:pStyle w:val="Zkladntextodsazen31"/>
        <w:ind w:left="851" w:firstLine="0"/>
        <w:rPr>
          <w:rFonts w:ascii="Times New Roman" w:hAnsi="Times New Roman" w:cs="Times New Roman"/>
          <w:szCs w:val="24"/>
        </w:rPr>
      </w:pPr>
      <w:r w:rsidRPr="00917333">
        <w:rPr>
          <w:rFonts w:ascii="Times New Roman" w:hAnsi="Times New Roman" w:cs="Times New Roman"/>
          <w:szCs w:val="24"/>
        </w:rPr>
        <w:t>2) Děti</w:t>
      </w:r>
      <w:r>
        <w:rPr>
          <w:rFonts w:ascii="Times New Roman" w:hAnsi="Times New Roman" w:cs="Times New Roman"/>
          <w:szCs w:val="24"/>
        </w:rPr>
        <w:t>,</w:t>
      </w:r>
      <w:r w:rsidRPr="00917333">
        <w:rPr>
          <w:rFonts w:ascii="Times New Roman" w:hAnsi="Times New Roman" w:cs="Times New Roman"/>
          <w:szCs w:val="24"/>
        </w:rPr>
        <w:t xml:space="preserve"> jejichž trvalé bydliště není v Praze 6 a nespadají pod bod 1 a)</w:t>
      </w:r>
    </w:p>
    <w:p w:rsidR="00DF5285" w:rsidRPr="00917333" w:rsidRDefault="00DF5285" w:rsidP="00DF5285">
      <w:pPr>
        <w:pStyle w:val="Zkladntextodsazen31"/>
        <w:ind w:left="851" w:firstLine="0"/>
        <w:rPr>
          <w:rFonts w:ascii="Times New Roman" w:hAnsi="Times New Roman" w:cs="Times New Roman"/>
          <w:szCs w:val="24"/>
        </w:rPr>
      </w:pPr>
    </w:p>
    <w:p w:rsidR="00DF5285" w:rsidRPr="00917333" w:rsidRDefault="00DF5285" w:rsidP="00DF5285">
      <w:pPr>
        <w:suppressAutoHyphens/>
        <w:rPr>
          <w:sz w:val="24"/>
          <w:szCs w:val="24"/>
          <w:lang w:eastAsia="zh-CN"/>
        </w:rPr>
      </w:pPr>
      <w:r w:rsidRPr="00917333">
        <w:rPr>
          <w:sz w:val="24"/>
          <w:szCs w:val="24"/>
        </w:rPr>
        <w:t xml:space="preserve">Pro školní rok 2018/2019 </w:t>
      </w:r>
      <w:r>
        <w:rPr>
          <w:sz w:val="24"/>
          <w:szCs w:val="24"/>
        </w:rPr>
        <w:t xml:space="preserve">se </w:t>
      </w:r>
      <w:r w:rsidRPr="00917333">
        <w:rPr>
          <w:sz w:val="24"/>
          <w:szCs w:val="24"/>
          <w:lang w:eastAsia="zh-CN"/>
        </w:rPr>
        <w:t xml:space="preserve"> </w:t>
      </w:r>
      <w:r w:rsidRPr="00917333">
        <w:rPr>
          <w:b/>
          <w:sz w:val="24"/>
          <w:szCs w:val="24"/>
          <w:lang w:eastAsia="zh-CN"/>
        </w:rPr>
        <w:t>přednostně přijímají na volná místa děti</w:t>
      </w:r>
      <w:r w:rsidRPr="00917333">
        <w:rPr>
          <w:sz w:val="24"/>
          <w:szCs w:val="24"/>
          <w:lang w:eastAsia="zh-CN"/>
        </w:rPr>
        <w:t xml:space="preserve"> s povinnou předškolní docházkou a děti narozené před  31.8.2014. </w:t>
      </w:r>
    </w:p>
    <w:p w:rsidR="00DF5285" w:rsidRPr="00917333" w:rsidRDefault="00DF5285" w:rsidP="00DF5285">
      <w:pPr>
        <w:pStyle w:val="Zkladntextodsazen31"/>
        <w:ind w:left="-57" w:firstLine="0"/>
        <w:rPr>
          <w:rFonts w:ascii="Times New Roman" w:hAnsi="Times New Roman" w:cs="Times New Roman"/>
          <w:szCs w:val="24"/>
        </w:rPr>
      </w:pPr>
    </w:p>
    <w:p w:rsidR="00DF5285" w:rsidRPr="00917333" w:rsidRDefault="00DF5285" w:rsidP="00DF5285">
      <w:pPr>
        <w:suppressAutoHyphens/>
        <w:jc w:val="center"/>
        <w:rPr>
          <w:b/>
          <w:sz w:val="24"/>
          <w:szCs w:val="24"/>
          <w:lang w:eastAsia="zh-CN"/>
        </w:rPr>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suppressAutoHyphens/>
      </w:pPr>
    </w:p>
    <w:p w:rsidR="00DF5285" w:rsidRDefault="00DF5285" w:rsidP="00DF5285">
      <w:pPr>
        <w:autoSpaceDE w:val="0"/>
        <w:autoSpaceDN w:val="0"/>
        <w:adjustRightInd w:val="0"/>
      </w:pPr>
    </w:p>
    <w:p w:rsidR="00DF5285" w:rsidRDefault="00DF5285" w:rsidP="00DF5285">
      <w:pPr>
        <w:autoSpaceDE w:val="0"/>
        <w:autoSpaceDN w:val="0"/>
        <w:adjustRightInd w:val="0"/>
        <w:rPr>
          <w:rFonts w:ascii="MyriadPro-Bold" w:hAnsi="MyriadPro-Bold" w:cs="MyriadPro-Bold"/>
          <w:b/>
          <w:bCs/>
          <w:color w:val="000000"/>
          <w:sz w:val="43"/>
          <w:szCs w:val="43"/>
        </w:rPr>
      </w:pPr>
      <w:r w:rsidRPr="005371E6">
        <w:rPr>
          <w:b/>
          <w:sz w:val="32"/>
          <w:szCs w:val="32"/>
        </w:rPr>
        <w:t xml:space="preserve">       </w:t>
      </w:r>
      <w:r>
        <w:rPr>
          <w:b/>
          <w:sz w:val="32"/>
          <w:szCs w:val="32"/>
        </w:rPr>
        <w:t xml:space="preserve">                  </w:t>
      </w:r>
      <w:r>
        <w:rPr>
          <w:rFonts w:ascii="MyriadPro-Bold" w:hAnsi="MyriadPro-Bold" w:cs="MyriadPro-Bold"/>
          <w:b/>
          <w:bCs/>
          <w:color w:val="000000"/>
          <w:sz w:val="43"/>
          <w:szCs w:val="43"/>
        </w:rPr>
        <w:t>Pod olympijskými kruhy</w:t>
      </w:r>
    </w:p>
    <w:p w:rsidR="00DF5285" w:rsidRDefault="00DF5285" w:rsidP="00DF5285">
      <w:pPr>
        <w:spacing w:before="100" w:beforeAutospacing="1" w:after="100" w:afterAutospacing="1"/>
        <w:jc w:val="center"/>
        <w:rPr>
          <w:b/>
          <w:sz w:val="32"/>
          <w:szCs w:val="32"/>
        </w:rPr>
      </w:pPr>
      <w:r w:rsidRPr="005371E6">
        <w:rPr>
          <w:b/>
          <w:sz w:val="32"/>
          <w:szCs w:val="32"/>
        </w:rPr>
        <w:t>Článek z červnového vydání časopisu Šestka 201</w:t>
      </w:r>
      <w:r>
        <w:rPr>
          <w:b/>
          <w:sz w:val="32"/>
          <w:szCs w:val="32"/>
        </w:rPr>
        <w:t>8</w:t>
      </w:r>
    </w:p>
    <w:p w:rsidR="00DF5285" w:rsidRPr="005371E6" w:rsidRDefault="00DF5285" w:rsidP="00DF5285">
      <w:pPr>
        <w:spacing w:before="100" w:beforeAutospacing="1" w:after="100" w:afterAutospacing="1"/>
        <w:jc w:val="center"/>
        <w:rPr>
          <w:b/>
          <w:sz w:val="32"/>
          <w:szCs w:val="32"/>
        </w:rPr>
      </w:pPr>
      <w:r>
        <w:rPr>
          <w:b/>
          <w:noProof/>
          <w:sz w:val="32"/>
          <w:szCs w:val="32"/>
        </w:rPr>
        <w:drawing>
          <wp:inline distT="0" distB="0" distL="0" distR="0">
            <wp:extent cx="5019675" cy="2324100"/>
            <wp:effectExtent l="0" t="0" r="9525" b="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19675" cy="2324100"/>
                    </a:xfrm>
                    <a:prstGeom prst="rect">
                      <a:avLst/>
                    </a:prstGeom>
                    <a:noFill/>
                    <a:ln>
                      <a:noFill/>
                    </a:ln>
                  </pic:spPr>
                </pic:pic>
              </a:graphicData>
            </a:graphic>
          </wp:inline>
        </w:drawing>
      </w:r>
    </w:p>
    <w:p w:rsidR="00DF5285" w:rsidRPr="00472B05" w:rsidRDefault="00DF5285" w:rsidP="00DF5285">
      <w:pPr>
        <w:autoSpaceDE w:val="0"/>
        <w:autoSpaceDN w:val="0"/>
        <w:adjustRightInd w:val="0"/>
        <w:rPr>
          <w:rFonts w:ascii="MyriadPro-Regular" w:hAnsi="MyriadPro-Regular" w:cs="MyriadPro-Regular"/>
          <w:b/>
          <w:sz w:val="22"/>
          <w:szCs w:val="22"/>
        </w:rPr>
      </w:pPr>
      <w:r w:rsidRPr="00472B05">
        <w:rPr>
          <w:rFonts w:ascii="MyriadPro-Regular" w:hAnsi="MyriadPro-Regular" w:cs="MyriadPro-Regular"/>
          <w:b/>
          <w:sz w:val="22"/>
          <w:szCs w:val="22"/>
        </w:rPr>
        <w:t>MATEŘSKÉ ŠKOLY Z PETŘIN SE</w:t>
      </w:r>
    </w:p>
    <w:p w:rsidR="00DF5285" w:rsidRPr="00472B05" w:rsidRDefault="00DF5285" w:rsidP="00DF5285">
      <w:pPr>
        <w:autoSpaceDE w:val="0"/>
        <w:autoSpaceDN w:val="0"/>
        <w:adjustRightInd w:val="0"/>
        <w:rPr>
          <w:rFonts w:ascii="MyriadPro-Regular" w:hAnsi="MyriadPro-Regular" w:cs="MyriadPro-Regular"/>
          <w:b/>
          <w:sz w:val="22"/>
          <w:szCs w:val="22"/>
        </w:rPr>
      </w:pPr>
      <w:r w:rsidRPr="00472B05">
        <w:rPr>
          <w:rFonts w:ascii="MyriadPro-Regular" w:hAnsi="MyriadPro-Regular" w:cs="MyriadPro-Regular"/>
          <w:b/>
          <w:sz w:val="22"/>
          <w:szCs w:val="22"/>
        </w:rPr>
        <w:t>V KVĚTNU UTKALY PŘI SVÉ JUBILEJNÍ</w:t>
      </w:r>
    </w:p>
    <w:p w:rsidR="00DF5285" w:rsidRPr="00472B05" w:rsidRDefault="00DF5285" w:rsidP="00DF5285">
      <w:pPr>
        <w:autoSpaceDE w:val="0"/>
        <w:autoSpaceDN w:val="0"/>
        <w:adjustRightInd w:val="0"/>
        <w:rPr>
          <w:rFonts w:ascii="MyriadPro-Regular" w:hAnsi="MyriadPro-Regular" w:cs="MyriadPro-Regular"/>
          <w:b/>
          <w:sz w:val="22"/>
          <w:szCs w:val="22"/>
        </w:rPr>
      </w:pPr>
      <w:r w:rsidRPr="00472B05">
        <w:rPr>
          <w:rFonts w:ascii="MyriadPro-Regular" w:hAnsi="MyriadPro-Regular" w:cs="MyriadPro-Regular"/>
          <w:b/>
          <w:sz w:val="22"/>
          <w:szCs w:val="22"/>
        </w:rPr>
        <w:t>DVANÁCTÉ OLYMPIÁDĚ.</w:t>
      </w:r>
    </w:p>
    <w:p w:rsidR="00DF5285" w:rsidRPr="00472B05" w:rsidRDefault="00DF5285" w:rsidP="00DF5285">
      <w:pPr>
        <w:autoSpaceDE w:val="0"/>
        <w:autoSpaceDN w:val="0"/>
        <w:adjustRightInd w:val="0"/>
        <w:rPr>
          <w:color w:val="000000"/>
          <w:sz w:val="22"/>
          <w:szCs w:val="22"/>
        </w:rPr>
      </w:pPr>
      <w:r w:rsidRPr="00472B05">
        <w:rPr>
          <w:color w:val="000000"/>
          <w:sz w:val="22"/>
          <w:szCs w:val="22"/>
        </w:rPr>
        <w:t>Pořádala ji stejně jako v minulých letech MŠ</w:t>
      </w:r>
      <w:r>
        <w:rPr>
          <w:color w:val="000000"/>
          <w:sz w:val="22"/>
          <w:szCs w:val="22"/>
        </w:rPr>
        <w:t xml:space="preserve"> </w:t>
      </w:r>
      <w:r w:rsidRPr="00472B05">
        <w:rPr>
          <w:color w:val="000000"/>
          <w:sz w:val="22"/>
          <w:szCs w:val="22"/>
        </w:rPr>
        <w:t>Bubeníčkova. Na školním hřišti ZŠ Petřiny-jih</w:t>
      </w:r>
      <w:r>
        <w:rPr>
          <w:color w:val="000000"/>
          <w:sz w:val="22"/>
          <w:szCs w:val="22"/>
        </w:rPr>
        <w:t xml:space="preserve"> </w:t>
      </w:r>
      <w:r w:rsidRPr="00472B05">
        <w:rPr>
          <w:color w:val="000000"/>
          <w:sz w:val="22"/>
          <w:szCs w:val="22"/>
        </w:rPr>
        <w:t>se sešlo 50 soutěžících dětí z okolních školek.</w:t>
      </w:r>
      <w:r>
        <w:rPr>
          <w:color w:val="000000"/>
          <w:sz w:val="22"/>
          <w:szCs w:val="22"/>
        </w:rPr>
        <w:t xml:space="preserve"> </w:t>
      </w:r>
      <w:r w:rsidRPr="00472B05">
        <w:rPr>
          <w:color w:val="000000"/>
          <w:sz w:val="22"/>
          <w:szCs w:val="22"/>
        </w:rPr>
        <w:t>Své síly měřily v hodu do dálky, štafetovém</w:t>
      </w:r>
      <w:r>
        <w:rPr>
          <w:color w:val="000000"/>
          <w:sz w:val="22"/>
          <w:szCs w:val="22"/>
        </w:rPr>
        <w:t xml:space="preserve"> </w:t>
      </w:r>
      <w:r w:rsidRPr="00472B05">
        <w:rPr>
          <w:color w:val="000000"/>
          <w:sz w:val="22"/>
          <w:szCs w:val="22"/>
        </w:rPr>
        <w:t>běhu, skoku do dálky a v překážkovém běhu.</w:t>
      </w:r>
      <w:r>
        <w:rPr>
          <w:color w:val="000000"/>
          <w:sz w:val="22"/>
          <w:szCs w:val="22"/>
        </w:rPr>
        <w:t xml:space="preserve"> </w:t>
      </w:r>
      <w:r w:rsidRPr="00472B05">
        <w:rPr>
          <w:color w:val="000000"/>
          <w:sz w:val="22"/>
          <w:szCs w:val="22"/>
        </w:rPr>
        <w:t>Děti nastoupily v dresech barvy své školky</w:t>
      </w:r>
      <w:r>
        <w:rPr>
          <w:color w:val="000000"/>
          <w:sz w:val="22"/>
          <w:szCs w:val="22"/>
        </w:rPr>
        <w:t xml:space="preserve"> </w:t>
      </w:r>
      <w:r w:rsidRPr="00472B05">
        <w:rPr>
          <w:color w:val="000000"/>
          <w:sz w:val="22"/>
          <w:szCs w:val="22"/>
        </w:rPr>
        <w:t>a se svojí „olympijskou vlajkou“. Vítězi se stali</w:t>
      </w:r>
      <w:r>
        <w:rPr>
          <w:color w:val="000000"/>
          <w:sz w:val="22"/>
          <w:szCs w:val="22"/>
        </w:rPr>
        <w:t xml:space="preserve"> </w:t>
      </w:r>
      <w:r w:rsidRPr="00472B05">
        <w:rPr>
          <w:color w:val="000000"/>
          <w:sz w:val="22"/>
          <w:szCs w:val="22"/>
        </w:rPr>
        <w:t>modří z MŠ Volavkova, druzí skončili zelení</w:t>
      </w:r>
      <w:r>
        <w:rPr>
          <w:color w:val="000000"/>
          <w:sz w:val="22"/>
          <w:szCs w:val="22"/>
        </w:rPr>
        <w:t xml:space="preserve"> </w:t>
      </w:r>
      <w:r w:rsidRPr="00472B05">
        <w:rPr>
          <w:color w:val="000000"/>
          <w:sz w:val="22"/>
          <w:szCs w:val="22"/>
        </w:rPr>
        <w:t>z MŠ Na Okraji, třetí červení domácí, oranžové</w:t>
      </w:r>
      <w:r>
        <w:rPr>
          <w:color w:val="000000"/>
          <w:sz w:val="22"/>
          <w:szCs w:val="22"/>
        </w:rPr>
        <w:t xml:space="preserve"> </w:t>
      </w:r>
      <w:r w:rsidRPr="00472B05">
        <w:rPr>
          <w:color w:val="000000"/>
          <w:sz w:val="22"/>
          <w:szCs w:val="22"/>
        </w:rPr>
        <w:t>družstvo z MŠ Petřiny-jih obsadilo čtvrté místo</w:t>
      </w:r>
      <w:r>
        <w:rPr>
          <w:color w:val="000000"/>
          <w:sz w:val="22"/>
          <w:szCs w:val="22"/>
        </w:rPr>
        <w:t xml:space="preserve"> </w:t>
      </w:r>
      <w:r w:rsidRPr="00472B05">
        <w:rPr>
          <w:color w:val="000000"/>
          <w:sz w:val="22"/>
          <w:szCs w:val="22"/>
        </w:rPr>
        <w:t>a medaili za 5. místo si odnesli žlutí z MŠ Sbíhavá.</w:t>
      </w:r>
    </w:p>
    <w:p w:rsidR="00DF5285" w:rsidRPr="00472B05" w:rsidRDefault="00DF5285" w:rsidP="00DF5285">
      <w:pPr>
        <w:autoSpaceDE w:val="0"/>
        <w:autoSpaceDN w:val="0"/>
        <w:adjustRightInd w:val="0"/>
        <w:rPr>
          <w:color w:val="000000"/>
          <w:sz w:val="22"/>
          <w:szCs w:val="22"/>
        </w:rPr>
      </w:pPr>
      <w:r w:rsidRPr="00472B05">
        <w:rPr>
          <w:color w:val="000000"/>
          <w:sz w:val="22"/>
          <w:szCs w:val="22"/>
        </w:rPr>
        <w:t>Petřinské olympijské hry slavnostně zahájil</w:t>
      </w:r>
      <w:r>
        <w:rPr>
          <w:color w:val="000000"/>
          <w:sz w:val="22"/>
          <w:szCs w:val="22"/>
        </w:rPr>
        <w:t xml:space="preserve"> </w:t>
      </w:r>
      <w:r w:rsidRPr="00472B05">
        <w:rPr>
          <w:color w:val="000000"/>
          <w:sz w:val="22"/>
          <w:szCs w:val="22"/>
        </w:rPr>
        <w:t>starosta Ondřej Kolář, který po soutěžním klání</w:t>
      </w:r>
      <w:r>
        <w:rPr>
          <w:color w:val="000000"/>
          <w:sz w:val="22"/>
          <w:szCs w:val="22"/>
        </w:rPr>
        <w:t xml:space="preserve"> </w:t>
      </w:r>
      <w:r w:rsidRPr="00472B05">
        <w:rPr>
          <w:color w:val="000000"/>
          <w:sz w:val="22"/>
          <w:szCs w:val="22"/>
        </w:rPr>
        <w:t>spolu se sportovními hosty předal soutěžícím</w:t>
      </w:r>
      <w:r>
        <w:rPr>
          <w:color w:val="000000"/>
          <w:sz w:val="22"/>
          <w:szCs w:val="22"/>
        </w:rPr>
        <w:t xml:space="preserve"> </w:t>
      </w:r>
      <w:r w:rsidRPr="00472B05">
        <w:rPr>
          <w:color w:val="000000"/>
          <w:sz w:val="22"/>
          <w:szCs w:val="22"/>
        </w:rPr>
        <w:t>medaile a ceny. Sportovními hosty olympiády</w:t>
      </w:r>
      <w:r>
        <w:rPr>
          <w:color w:val="000000"/>
          <w:sz w:val="22"/>
          <w:szCs w:val="22"/>
        </w:rPr>
        <w:t xml:space="preserve"> </w:t>
      </w:r>
      <w:r w:rsidRPr="00472B05">
        <w:rPr>
          <w:color w:val="000000"/>
          <w:sz w:val="22"/>
          <w:szCs w:val="22"/>
        </w:rPr>
        <w:t>byli Marek Šimák, předseda klubu SK Boxing</w:t>
      </w:r>
      <w:r>
        <w:rPr>
          <w:color w:val="000000"/>
          <w:sz w:val="22"/>
          <w:szCs w:val="22"/>
        </w:rPr>
        <w:t xml:space="preserve"> </w:t>
      </w:r>
      <w:r w:rsidRPr="00472B05">
        <w:rPr>
          <w:color w:val="000000"/>
          <w:sz w:val="22"/>
          <w:szCs w:val="22"/>
        </w:rPr>
        <w:t>Praha, Jakub Sládek, reprezentant z</w:t>
      </w:r>
      <w:r>
        <w:rPr>
          <w:color w:val="000000"/>
          <w:sz w:val="22"/>
          <w:szCs w:val="22"/>
        </w:rPr>
        <w:t> </w:t>
      </w:r>
      <w:r w:rsidRPr="00472B05">
        <w:rPr>
          <w:color w:val="000000"/>
          <w:sz w:val="22"/>
          <w:szCs w:val="22"/>
        </w:rPr>
        <w:t>baseballového</w:t>
      </w:r>
      <w:r>
        <w:rPr>
          <w:color w:val="000000"/>
          <w:sz w:val="22"/>
          <w:szCs w:val="22"/>
        </w:rPr>
        <w:t xml:space="preserve"> </w:t>
      </w:r>
      <w:r w:rsidRPr="00472B05">
        <w:rPr>
          <w:color w:val="000000"/>
          <w:sz w:val="22"/>
          <w:szCs w:val="22"/>
        </w:rPr>
        <w:t>klubu Kotlářka, Daniel Tvrz, člen baseballového</w:t>
      </w:r>
      <w:r>
        <w:rPr>
          <w:color w:val="000000"/>
          <w:sz w:val="22"/>
          <w:szCs w:val="22"/>
        </w:rPr>
        <w:t xml:space="preserve"> </w:t>
      </w:r>
      <w:r w:rsidRPr="00472B05">
        <w:rPr>
          <w:color w:val="000000"/>
          <w:sz w:val="22"/>
          <w:szCs w:val="22"/>
        </w:rPr>
        <w:t>klubu SaBaT Praha, Lucie Grolichová</w:t>
      </w:r>
      <w:r>
        <w:rPr>
          <w:color w:val="000000"/>
          <w:sz w:val="22"/>
          <w:szCs w:val="22"/>
        </w:rPr>
        <w:t xml:space="preserve"> </w:t>
      </w:r>
      <w:r w:rsidRPr="00472B05">
        <w:rPr>
          <w:color w:val="000000"/>
          <w:sz w:val="22"/>
          <w:szCs w:val="22"/>
        </w:rPr>
        <w:t>a Natálie Dianová, české moderní pětibojařky.</w:t>
      </w:r>
    </w:p>
    <w:p w:rsidR="00DF5285" w:rsidRPr="00472B05" w:rsidRDefault="00DF5285" w:rsidP="00DF5285">
      <w:pPr>
        <w:autoSpaceDE w:val="0"/>
        <w:autoSpaceDN w:val="0"/>
        <w:adjustRightInd w:val="0"/>
        <w:rPr>
          <w:color w:val="000000"/>
          <w:sz w:val="22"/>
          <w:szCs w:val="22"/>
        </w:rPr>
      </w:pPr>
      <w:r w:rsidRPr="00472B05">
        <w:rPr>
          <w:color w:val="000000"/>
          <w:sz w:val="22"/>
          <w:szCs w:val="22"/>
        </w:rPr>
        <w:t>V přestávkách mezi soutěžemi si děti vyzkoušely</w:t>
      </w:r>
      <w:r>
        <w:rPr>
          <w:color w:val="000000"/>
          <w:sz w:val="22"/>
          <w:szCs w:val="22"/>
        </w:rPr>
        <w:t xml:space="preserve"> baseballovou hru T-</w:t>
      </w:r>
      <w:r w:rsidRPr="00472B05">
        <w:rPr>
          <w:color w:val="000000"/>
          <w:sz w:val="22"/>
          <w:szCs w:val="22"/>
        </w:rPr>
        <w:t xml:space="preserve"> Ball a některé pětibojařské</w:t>
      </w:r>
    </w:p>
    <w:p w:rsidR="00DF5285" w:rsidRPr="00472B05" w:rsidRDefault="00DF5285" w:rsidP="00DF5285">
      <w:pPr>
        <w:autoSpaceDE w:val="0"/>
        <w:autoSpaceDN w:val="0"/>
        <w:adjustRightInd w:val="0"/>
        <w:rPr>
          <w:color w:val="000000"/>
          <w:sz w:val="22"/>
          <w:szCs w:val="22"/>
        </w:rPr>
      </w:pPr>
      <w:r w:rsidRPr="00472B05">
        <w:rPr>
          <w:color w:val="000000"/>
          <w:sz w:val="22"/>
          <w:szCs w:val="22"/>
        </w:rPr>
        <w:t>disciplíny.</w:t>
      </w:r>
    </w:p>
    <w:p w:rsidR="00DF5285" w:rsidRPr="005371E6" w:rsidRDefault="00DF5285" w:rsidP="00DF5285">
      <w:pPr>
        <w:spacing w:before="100" w:beforeAutospacing="1" w:after="100" w:afterAutospacing="1"/>
        <w:jc w:val="center"/>
        <w:rPr>
          <w:b/>
          <w:sz w:val="24"/>
          <w:szCs w:val="24"/>
        </w:rPr>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Default="00DF5285" w:rsidP="00DF5285">
      <w:pPr>
        <w:jc w:val="both"/>
      </w:pPr>
    </w:p>
    <w:p w:rsidR="00DF5285" w:rsidRPr="00EB5413" w:rsidRDefault="00DF5285" w:rsidP="00DF5285">
      <w:pPr>
        <w:jc w:val="both"/>
      </w:pPr>
    </w:p>
    <w:p w:rsidR="00DF5285" w:rsidRPr="00C2589B" w:rsidRDefault="00DF5285" w:rsidP="00DF5285">
      <w:pPr>
        <w:spacing w:line="480" w:lineRule="auto"/>
        <w:jc w:val="center"/>
        <w:rPr>
          <w:b/>
          <w:sz w:val="32"/>
          <w:szCs w:val="32"/>
        </w:rPr>
      </w:pPr>
      <w:r w:rsidRPr="00C2589B">
        <w:rPr>
          <w:b/>
          <w:sz w:val="32"/>
          <w:szCs w:val="32"/>
        </w:rPr>
        <w:t>Napsali o nás</w:t>
      </w:r>
      <w:r>
        <w:rPr>
          <w:b/>
          <w:sz w:val="32"/>
          <w:szCs w:val="32"/>
        </w:rPr>
        <w:t xml:space="preserve"> (Jarmark 24.11. 2009)</w:t>
      </w:r>
    </w:p>
    <w:p w:rsidR="00DF5285" w:rsidRPr="007D52EC" w:rsidRDefault="00DF5285" w:rsidP="00DF5285">
      <w:pPr>
        <w:spacing w:line="480" w:lineRule="auto"/>
        <w:rPr>
          <w:sz w:val="24"/>
          <w:szCs w:val="24"/>
        </w:rPr>
      </w:pPr>
      <w:r>
        <w:rPr>
          <w:sz w:val="24"/>
          <w:szCs w:val="24"/>
        </w:rPr>
        <w:t xml:space="preserve">                                                  </w:t>
      </w:r>
      <w:r>
        <w:rPr>
          <w:noProof/>
          <w:sz w:val="24"/>
          <w:szCs w:val="24"/>
        </w:rPr>
        <w:drawing>
          <wp:inline distT="0" distB="0" distL="0" distR="0">
            <wp:extent cx="1247775" cy="704850"/>
            <wp:effectExtent l="0" t="0" r="9525" b="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47775" cy="704850"/>
                    </a:xfrm>
                    <a:prstGeom prst="rect">
                      <a:avLst/>
                    </a:prstGeom>
                    <a:noFill/>
                    <a:ln>
                      <a:noFill/>
                    </a:ln>
                  </pic:spPr>
                </pic:pic>
              </a:graphicData>
            </a:graphic>
          </wp:inline>
        </w:drawing>
      </w:r>
    </w:p>
    <w:p w:rsidR="00DF5285" w:rsidRPr="00C2589B" w:rsidRDefault="00DF5285" w:rsidP="00DF5285">
      <w:pPr>
        <w:spacing w:before="100" w:beforeAutospacing="1" w:after="100" w:afterAutospacing="1"/>
        <w:jc w:val="center"/>
        <w:rPr>
          <w:sz w:val="24"/>
          <w:szCs w:val="24"/>
        </w:rPr>
      </w:pPr>
      <w:r w:rsidRPr="00C2589B">
        <w:rPr>
          <w:sz w:val="24"/>
          <w:szCs w:val="24"/>
        </w:rPr>
        <w:t>Školka Bubeníčkova má nové oddělení</w:t>
      </w:r>
    </w:p>
    <w:p w:rsidR="00DF5285" w:rsidRPr="00C2589B" w:rsidRDefault="00DF5285" w:rsidP="00DF5285">
      <w:pPr>
        <w:spacing w:before="100" w:beforeAutospacing="1" w:after="100" w:afterAutospacing="1"/>
        <w:rPr>
          <w:sz w:val="24"/>
          <w:szCs w:val="24"/>
        </w:rPr>
      </w:pPr>
      <w:r w:rsidRPr="00C2589B">
        <w:rPr>
          <w:b/>
          <w:bCs/>
          <w:sz w:val="24"/>
          <w:szCs w:val="24"/>
        </w:rPr>
        <w:t>Vánočními trhy a besídkou oslavili děti i rodiče z Mateřské školy Bubeníčkova na Petřinách dokončení rekonstrukce školky.</w:t>
      </w:r>
    </w:p>
    <w:p w:rsidR="00DF5285" w:rsidRPr="00C2589B" w:rsidRDefault="00DF5285" w:rsidP="00DF5285">
      <w:pPr>
        <w:spacing w:before="100" w:beforeAutospacing="1" w:after="100" w:afterAutospacing="1"/>
        <w:rPr>
          <w:sz w:val="24"/>
          <w:szCs w:val="24"/>
        </w:rPr>
      </w:pPr>
      <w:r w:rsidRPr="00C2589B">
        <w:rPr>
          <w:sz w:val="24"/>
          <w:szCs w:val="24"/>
        </w:rPr>
        <w:t xml:space="preserve">Opravené a rozšířené prostory jim za městskou část předal radní pro školství Ondřej Balatka. Jak se dětem v opravené školce líbí, se přišla podívat také náměstkyně primátora Marie Kousalíková. Díky rekonstrukci, která probíhala převážně o prázdninách, mohla školka přijmout o dvacet pět dětí více. „Vybudovalo se nové oddělení pro patnáct dětí z bývalého školnického bytu, o dalších deset dětí více mohla školka přijmout díky rozšíření dvou stávajících oddělení,“ vysvětlila vedoucí odboru technicko-investičního Olga Volková. Součástí akce za necelých sedm milionů korun byla modernizace sociálních zařízení a zateplení obvodového pláště. </w:t>
      </w:r>
    </w:p>
    <w:p w:rsidR="00DF5285" w:rsidRPr="00C2589B" w:rsidRDefault="00DF5285" w:rsidP="00DF5285">
      <w:pPr>
        <w:spacing w:before="100" w:beforeAutospacing="1" w:after="100" w:afterAutospacing="1"/>
        <w:rPr>
          <w:sz w:val="24"/>
          <w:szCs w:val="24"/>
        </w:rPr>
      </w:pPr>
      <w:r>
        <w:rPr>
          <w:noProof/>
          <w:sz w:val="24"/>
          <w:szCs w:val="24"/>
        </w:rPr>
        <w:lastRenderedPageBreak/>
        <w:drawing>
          <wp:inline distT="0" distB="0" distL="0" distR="0">
            <wp:extent cx="2628900" cy="1981200"/>
            <wp:effectExtent l="0" t="0" r="0" b="0"/>
            <wp:docPr id="3" name="Obrázek 3" descr="200912_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200912_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28900" cy="1981200"/>
                    </a:xfrm>
                    <a:prstGeom prst="rect">
                      <a:avLst/>
                    </a:prstGeom>
                    <a:noFill/>
                    <a:ln>
                      <a:noFill/>
                    </a:ln>
                  </pic:spPr>
                </pic:pic>
              </a:graphicData>
            </a:graphic>
          </wp:inline>
        </w:drawing>
      </w:r>
      <w:r>
        <w:rPr>
          <w:sz w:val="24"/>
          <w:szCs w:val="24"/>
        </w:rPr>
        <w:t xml:space="preserve">            </w:t>
      </w:r>
      <w:r>
        <w:rPr>
          <w:noProof/>
          <w:sz w:val="24"/>
          <w:szCs w:val="24"/>
        </w:rPr>
        <w:drawing>
          <wp:inline distT="0" distB="0" distL="0" distR="0">
            <wp:extent cx="2590800" cy="1952625"/>
            <wp:effectExtent l="0" t="0" r="0" b="9525"/>
            <wp:docPr id="2" name="Obrázek 2" descr="200912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200912_1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590800" cy="1952625"/>
                    </a:xfrm>
                    <a:prstGeom prst="rect">
                      <a:avLst/>
                    </a:prstGeom>
                    <a:noFill/>
                    <a:ln>
                      <a:noFill/>
                    </a:ln>
                  </pic:spPr>
                </pic:pic>
              </a:graphicData>
            </a:graphic>
          </wp:inline>
        </w:drawing>
      </w:r>
      <w:r w:rsidRPr="00C2589B">
        <w:rPr>
          <w:sz w:val="24"/>
          <w:szCs w:val="24"/>
        </w:rPr>
        <w:br/>
      </w:r>
      <w:r w:rsidRPr="007D52EC">
        <w:rPr>
          <w:i/>
          <w:iCs/>
        </w:rPr>
        <w:t>V nové třídě pořádala školka vánoční trhy výrobků dětí.</w:t>
      </w:r>
      <w:r w:rsidRPr="00C2589B">
        <w:rPr>
          <w:sz w:val="24"/>
          <w:szCs w:val="24"/>
        </w:rPr>
        <w:t xml:space="preserve"> </w:t>
      </w:r>
    </w:p>
    <w:p w:rsidR="00DF5285" w:rsidRPr="00C2589B" w:rsidRDefault="00DF5285" w:rsidP="00DF5285">
      <w:pPr>
        <w:spacing w:before="100" w:beforeAutospacing="1" w:after="100" w:afterAutospacing="1"/>
        <w:rPr>
          <w:sz w:val="24"/>
          <w:szCs w:val="24"/>
        </w:rPr>
      </w:pPr>
      <w:r w:rsidRPr="00C2589B">
        <w:rPr>
          <w:sz w:val="24"/>
          <w:szCs w:val="24"/>
        </w:rPr>
        <w:t>„Na f</w:t>
      </w:r>
      <w:r>
        <w:rPr>
          <w:sz w:val="24"/>
          <w:szCs w:val="24"/>
        </w:rPr>
        <w:t>a</w:t>
      </w:r>
      <w:r w:rsidRPr="00C2589B">
        <w:rPr>
          <w:sz w:val="24"/>
          <w:szCs w:val="24"/>
        </w:rPr>
        <w:t xml:space="preserve">sádu jsme nechali vytvořit logo školky,“ popisuje ředitelka Kučerová. Zateplení obvodového pláště a vybudování nového oddělení v prostorách bývalého školnického bytu se realizovalo za provozu školky. </w:t>
      </w:r>
    </w:p>
    <w:p w:rsidR="00DF5285" w:rsidRDefault="00DF5285" w:rsidP="00DF5285">
      <w:pPr>
        <w:spacing w:line="480" w:lineRule="auto"/>
        <w:rPr>
          <w:sz w:val="24"/>
        </w:rPr>
      </w:pPr>
    </w:p>
    <w:p w:rsidR="00DF5285" w:rsidRDefault="00DF5285" w:rsidP="00DF5285">
      <w:pPr>
        <w:spacing w:line="480" w:lineRule="auto"/>
        <w:rPr>
          <w:sz w:val="24"/>
        </w:rPr>
      </w:pPr>
    </w:p>
    <w:p w:rsidR="00DF5285" w:rsidRDefault="00DF5285" w:rsidP="00DF5285">
      <w:pPr>
        <w:spacing w:line="480" w:lineRule="auto"/>
        <w:rPr>
          <w:sz w:val="24"/>
        </w:rPr>
      </w:pPr>
    </w:p>
    <w:p w:rsidR="00DF5285" w:rsidRDefault="00DF5285" w:rsidP="00DF5285">
      <w:pPr>
        <w:spacing w:line="480" w:lineRule="auto"/>
        <w:rPr>
          <w:sz w:val="24"/>
        </w:rPr>
      </w:pPr>
    </w:p>
    <w:p w:rsidR="00DF5285" w:rsidRDefault="00DF5285" w:rsidP="00DF5285">
      <w:pPr>
        <w:spacing w:line="480" w:lineRule="auto"/>
        <w:rPr>
          <w:sz w:val="24"/>
        </w:rPr>
      </w:pPr>
    </w:p>
    <w:p w:rsidR="00DF5285" w:rsidRDefault="00DF5285" w:rsidP="00DF5285">
      <w:pPr>
        <w:spacing w:line="480" w:lineRule="auto"/>
        <w:rPr>
          <w:sz w:val="24"/>
        </w:rPr>
      </w:pPr>
    </w:p>
    <w:p w:rsidR="00DF5285" w:rsidRDefault="00DF5285" w:rsidP="00DF5285">
      <w:pPr>
        <w:spacing w:line="480" w:lineRule="auto"/>
        <w:rPr>
          <w:sz w:val="24"/>
        </w:rPr>
      </w:pPr>
    </w:p>
    <w:p w:rsidR="00DF5285" w:rsidRDefault="00DF5285" w:rsidP="00DF5285">
      <w:pPr>
        <w:spacing w:line="480" w:lineRule="auto"/>
        <w:ind w:left="2700"/>
        <w:rPr>
          <w:bCs/>
          <w:color w:val="0000FF"/>
          <w:sz w:val="28"/>
          <w:szCs w:val="28"/>
          <w:u w:val="single"/>
        </w:rPr>
      </w:pPr>
      <w:r>
        <w:rPr>
          <w:bCs/>
          <w:color w:val="0000FF"/>
          <w:sz w:val="28"/>
          <w:szCs w:val="28"/>
          <w:u w:val="single"/>
        </w:rPr>
        <w:t xml:space="preserve"> SWOT ANALÝZA  </w:t>
      </w:r>
    </w:p>
    <w:p w:rsidR="00DF5285" w:rsidRDefault="00DF5285" w:rsidP="00DF5285">
      <w:pPr>
        <w:spacing w:line="480" w:lineRule="auto"/>
        <w:ind w:left="2700"/>
        <w:rPr>
          <w:b/>
          <w:color w:val="0000FF"/>
          <w:sz w:val="28"/>
          <w:szCs w:val="28"/>
          <w:u w:val="single"/>
        </w:rPr>
      </w:pPr>
    </w:p>
    <w:p w:rsidR="00DF5285" w:rsidRDefault="00DF5285" w:rsidP="00DF5285">
      <w:pPr>
        <w:spacing w:line="480" w:lineRule="auto"/>
        <w:ind w:left="2700"/>
        <w:rPr>
          <w:b/>
          <w:color w:val="0000FF"/>
          <w:sz w:val="28"/>
          <w:szCs w:val="28"/>
          <w:u w:val="single"/>
        </w:rPr>
      </w:pPr>
    </w:p>
    <w:p w:rsidR="00DF5285" w:rsidRDefault="00DF5285" w:rsidP="00DF5285">
      <w:pPr>
        <w:spacing w:line="480" w:lineRule="auto"/>
        <w:ind w:left="2700"/>
        <w:rPr>
          <w:bCs/>
          <w:color w:val="0000FF"/>
          <w:sz w:val="28"/>
          <w:szCs w:val="28"/>
        </w:rPr>
      </w:pPr>
      <w:r>
        <w:rPr>
          <w:bCs/>
          <w:color w:val="0000FF"/>
          <w:sz w:val="28"/>
          <w:szCs w:val="28"/>
        </w:rPr>
        <w:t>A . Analýza vnějších zdrojů</w:t>
      </w:r>
    </w:p>
    <w:p w:rsidR="00DF5285" w:rsidRDefault="00DF5285" w:rsidP="00DF5285">
      <w:pPr>
        <w:spacing w:line="480" w:lineRule="auto"/>
        <w:ind w:left="2700"/>
        <w:rPr>
          <w:bCs/>
          <w:color w:val="0000FF"/>
          <w:sz w:val="28"/>
          <w:szCs w:val="28"/>
        </w:rPr>
      </w:pPr>
    </w:p>
    <w:p w:rsidR="00DF5285" w:rsidRDefault="00DF5285" w:rsidP="00DF5285">
      <w:pPr>
        <w:jc w:val="both"/>
        <w:rPr>
          <w:sz w:val="24"/>
        </w:rPr>
      </w:pPr>
      <w:r>
        <w:rPr>
          <w:sz w:val="24"/>
        </w:rPr>
        <w:t xml:space="preserve">     Při analýze vnějšího prostředí je třeba vzít v úvahu všechny uvedené faktory.  V každém případě jako jeden z  důležitých,   pokud se týká existence školy,  je počet žáků.  Právě  tady je onen moment,  kdy školu ovlivňuje  skutečnost „ naplněných tabulek“.  Z pedagogického hlediska nepovažujeme za důležité „boj o žáka“. Je však třeba tento stav respektovat. Ale za poslední léta  si naše škola vybudovala dobré jméno a tím pádem jsme doposud neměli problém s naplněností školy.</w:t>
      </w:r>
    </w:p>
    <w:p w:rsidR="00DF5285" w:rsidRDefault="00DF5285" w:rsidP="00DF5285">
      <w:pPr>
        <w:jc w:val="both"/>
        <w:rPr>
          <w:sz w:val="24"/>
        </w:rPr>
      </w:pPr>
    </w:p>
    <w:p w:rsidR="00DF5285" w:rsidRDefault="00DF5285" w:rsidP="00DF5285">
      <w:pPr>
        <w:jc w:val="both"/>
        <w:rPr>
          <w:sz w:val="24"/>
        </w:rPr>
      </w:pPr>
      <w:r>
        <w:rPr>
          <w:sz w:val="24"/>
        </w:rPr>
        <w:lastRenderedPageBreak/>
        <w:t xml:space="preserve">     Je třeba uvést do souvislosti  všechny faktory.  To znamená, že k základnímu  kritériu  také  patří  materiální  vybavení školy.  Také situování naší školy nám dává několik priorit.  Mezi tyto priority patří  vhodnost  umístění.  Z toho  je  prvořadé  prostorové  uvedení do areálu,  kde  se  škola  nachází. Je umístěna do  ekologicky  přijatelného  prostředí.  </w:t>
      </w:r>
    </w:p>
    <w:p w:rsidR="00DF5285" w:rsidRDefault="00DF5285" w:rsidP="00DF5285">
      <w:pPr>
        <w:jc w:val="both"/>
        <w:rPr>
          <w:sz w:val="24"/>
        </w:rPr>
      </w:pPr>
      <w:r>
        <w:rPr>
          <w:sz w:val="24"/>
        </w:rPr>
        <w:t xml:space="preserve">    Ale to,  na co vše škola  klade velký  důraz,  je lidský faktor. </w:t>
      </w:r>
    </w:p>
    <w:p w:rsidR="00DF5285" w:rsidRDefault="00DF5285" w:rsidP="00DF5285">
      <w:pPr>
        <w:jc w:val="both"/>
        <w:rPr>
          <w:sz w:val="24"/>
        </w:rPr>
      </w:pPr>
      <w:r>
        <w:rPr>
          <w:sz w:val="24"/>
        </w:rPr>
        <w:t xml:space="preserve">     Proto  především  klademe velký  důraz  na citovou stránku dítěte a právě tam je nasměrován hlavní cíl výchovy.  Tento cíl  je  závislý na způsobu  harmonizace vztahů  učitelů,  dětí a celkového pojetí učebního procesu.</w:t>
      </w:r>
    </w:p>
    <w:p w:rsidR="00DF5285" w:rsidRDefault="00DF5285" w:rsidP="00DF5285">
      <w:pPr>
        <w:jc w:val="both"/>
        <w:rPr>
          <w:sz w:val="24"/>
        </w:rPr>
      </w:pPr>
      <w:r>
        <w:rPr>
          <w:sz w:val="24"/>
        </w:rPr>
        <w:t xml:space="preserve">     Bez lidí,  kteří toto vše ovlivňují toho nelze dosáhnout. To, co školu  zkvalitňuje,  je stupeň odbornosti,  kterou je škola schopna disponovat. To znamená  flexibilitu, umět  kvalifikovaně  reagovat na nové podněty,  které přináší nové metody do způsobů výchovy.  </w:t>
      </w:r>
    </w:p>
    <w:p w:rsidR="00DF5285" w:rsidRDefault="00DF5285" w:rsidP="00DF5285">
      <w:pPr>
        <w:rPr>
          <w:sz w:val="24"/>
        </w:rPr>
      </w:pPr>
    </w:p>
    <w:p w:rsidR="00DF5285" w:rsidRDefault="00DF5285" w:rsidP="00DF5285">
      <w:pPr>
        <w:rPr>
          <w:sz w:val="24"/>
        </w:rPr>
      </w:pPr>
    </w:p>
    <w:p w:rsidR="00DF5285" w:rsidRDefault="00DF5285" w:rsidP="00DF5285">
      <w:pPr>
        <w:spacing w:line="480" w:lineRule="auto"/>
        <w:rPr>
          <w:sz w:val="24"/>
        </w:rPr>
      </w:pPr>
    </w:p>
    <w:p w:rsidR="00DF5285" w:rsidRDefault="00DF5285" w:rsidP="00DF5285">
      <w:pPr>
        <w:spacing w:line="480" w:lineRule="auto"/>
        <w:rPr>
          <w:bCs/>
          <w:color w:val="0000FF"/>
          <w:sz w:val="28"/>
          <w:szCs w:val="28"/>
        </w:rPr>
      </w:pPr>
      <w:r>
        <w:rPr>
          <w:bCs/>
          <w:color w:val="0000FF"/>
          <w:sz w:val="28"/>
          <w:szCs w:val="28"/>
        </w:rPr>
        <w:t xml:space="preserve">                B.  Přehled hlavních slabých a silných stránek školy</w:t>
      </w:r>
    </w:p>
    <w:p w:rsidR="00DF5285" w:rsidRDefault="00DF5285" w:rsidP="00DF5285">
      <w:pPr>
        <w:spacing w:line="480" w:lineRule="auto"/>
        <w:rPr>
          <w:sz w:val="24"/>
        </w:rPr>
      </w:pPr>
    </w:p>
    <w:p w:rsidR="00DF5285" w:rsidRDefault="00DF5285" w:rsidP="00DF5285">
      <w:pPr>
        <w:spacing w:line="480" w:lineRule="auto"/>
        <w:jc w:val="both"/>
        <w:rPr>
          <w:sz w:val="24"/>
        </w:rPr>
      </w:pPr>
    </w:p>
    <w:p w:rsidR="00DF5285" w:rsidRDefault="00DF5285" w:rsidP="00DF5285">
      <w:pPr>
        <w:jc w:val="both"/>
        <w:rPr>
          <w:sz w:val="24"/>
        </w:rPr>
      </w:pPr>
      <w:r>
        <w:rPr>
          <w:sz w:val="24"/>
        </w:rPr>
        <w:t xml:space="preserve">     Za silné stránky , které činnost školy upevňují,  považujeme </w:t>
      </w:r>
      <w:r>
        <w:rPr>
          <w:sz w:val="24"/>
          <w:u w:val="single"/>
        </w:rPr>
        <w:t xml:space="preserve">stabilitu, dostupnost, kapacitu a stabilní, sehraný, zkušený kvalifikovaný  kolektiv a dobré jméno školy.   </w:t>
      </w:r>
      <w:r>
        <w:rPr>
          <w:sz w:val="24"/>
        </w:rPr>
        <w:t xml:space="preserve">Některé můžeme sami ovlivnit,  některé jsou dány  demografickými a  hospodářskými  trendy.  Větší rezervy jsme měli například v mimorozpočtových zdrojích  a ve spolupráci s podobnými zařízeními na republikové nebo mezinárodní úrovni.  Ale vždy je třeba upevňovat svoji pozici a hledat rezervy ve všech oblastech, proto se nám to postupně daří naplňovat.  </w:t>
      </w:r>
    </w:p>
    <w:p w:rsidR="00DF5285" w:rsidRDefault="00DF5285" w:rsidP="00DF5285">
      <w:pPr>
        <w:jc w:val="center"/>
        <w:rPr>
          <w:sz w:val="24"/>
        </w:rPr>
      </w:pPr>
      <w:r>
        <w:rPr>
          <w:sz w:val="24"/>
        </w:rPr>
        <w:t xml:space="preserve">    Velmi důležitým krokem k tomu je zpětná vazba, tzn. hledat odezvy jak u zaměstnanců školy ,  tak u rodičů a veřejnosti  a  přizpůsobit tomu další kroky v oblasti řízení a plánování.</w:t>
      </w: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Pr="00EB0DB4" w:rsidRDefault="00DF5285" w:rsidP="00DF5285">
      <w:pPr>
        <w:jc w:val="center"/>
        <w:rPr>
          <w:color w:val="0000FF"/>
          <w:sz w:val="28"/>
          <w:u w:val="single"/>
        </w:rPr>
      </w:pPr>
      <w:r>
        <w:rPr>
          <w:color w:val="0000FF"/>
          <w:sz w:val="28"/>
          <w:u w:val="single"/>
        </w:rPr>
        <w:t>II. VYMEZENÍ CÍLŮ VÝCHOVY A VZDĚLÁNÍ</w:t>
      </w:r>
    </w:p>
    <w:p w:rsidR="00DF5285" w:rsidRPr="006131B5" w:rsidRDefault="00DF5285" w:rsidP="00DF5285">
      <w:pPr>
        <w:rPr>
          <w:sz w:val="18"/>
          <w:szCs w:val="18"/>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Pr="006131B5">
        <w:rPr>
          <w:sz w:val="18"/>
          <w:szCs w:val="18"/>
        </w:rPr>
        <w:t>Pověz mi,</w:t>
      </w:r>
    </w:p>
    <w:p w:rsidR="00DF5285" w:rsidRPr="006131B5" w:rsidRDefault="00DF5285" w:rsidP="00DF5285">
      <w:pPr>
        <w:rPr>
          <w:sz w:val="18"/>
          <w:szCs w:val="18"/>
        </w:rPr>
      </w:pP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Pr>
          <w:sz w:val="18"/>
          <w:szCs w:val="18"/>
        </w:rPr>
        <w:t xml:space="preserve">               </w:t>
      </w:r>
      <w:r w:rsidRPr="006131B5">
        <w:rPr>
          <w:sz w:val="18"/>
          <w:szCs w:val="18"/>
        </w:rPr>
        <w:t xml:space="preserve"> zapomenu</w:t>
      </w:r>
    </w:p>
    <w:p w:rsidR="00DF5285" w:rsidRPr="006131B5" w:rsidRDefault="00DF5285" w:rsidP="00DF5285">
      <w:pPr>
        <w:rPr>
          <w:sz w:val="18"/>
          <w:szCs w:val="18"/>
        </w:rPr>
      </w:pP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t>Ukaž mi,</w:t>
      </w:r>
    </w:p>
    <w:p w:rsidR="00DF5285" w:rsidRPr="006131B5" w:rsidRDefault="00DF5285" w:rsidP="00DF5285">
      <w:pPr>
        <w:rPr>
          <w:sz w:val="18"/>
          <w:szCs w:val="18"/>
        </w:rPr>
      </w:pPr>
      <w:r w:rsidRPr="006131B5">
        <w:rPr>
          <w:sz w:val="18"/>
          <w:szCs w:val="18"/>
        </w:rPr>
        <w:tab/>
      </w:r>
      <w:r w:rsidRPr="006131B5">
        <w:rPr>
          <w:sz w:val="18"/>
          <w:szCs w:val="18"/>
        </w:rPr>
        <w:tab/>
      </w:r>
      <w:r w:rsidRPr="006131B5">
        <w:rPr>
          <w:sz w:val="18"/>
          <w:szCs w:val="18"/>
        </w:rPr>
        <w:tab/>
      </w:r>
      <w:r w:rsidRPr="006131B5">
        <w:rPr>
          <w:sz w:val="18"/>
          <w:szCs w:val="18"/>
        </w:rPr>
        <w:tab/>
      </w:r>
      <w:r w:rsidRPr="006131B5">
        <w:rPr>
          <w:sz w:val="18"/>
          <w:szCs w:val="18"/>
        </w:rPr>
        <w:tab/>
      </w:r>
      <w:r>
        <w:rPr>
          <w:sz w:val="18"/>
          <w:szCs w:val="18"/>
        </w:rPr>
        <w:tab/>
      </w:r>
      <w:r>
        <w:rPr>
          <w:sz w:val="18"/>
          <w:szCs w:val="18"/>
        </w:rPr>
        <w:tab/>
      </w:r>
      <w:r>
        <w:rPr>
          <w:sz w:val="18"/>
          <w:szCs w:val="18"/>
        </w:rPr>
        <w:tab/>
      </w:r>
      <w:r>
        <w:rPr>
          <w:sz w:val="18"/>
          <w:szCs w:val="18"/>
        </w:rPr>
        <w:tab/>
        <w:t xml:space="preserve">              </w:t>
      </w:r>
      <w:r w:rsidRPr="006131B5">
        <w:rPr>
          <w:sz w:val="18"/>
          <w:szCs w:val="18"/>
        </w:rPr>
        <w:t>zapamatuji si.</w:t>
      </w:r>
    </w:p>
    <w:p w:rsidR="00DF5285" w:rsidRPr="006131B5" w:rsidRDefault="00DF5285" w:rsidP="00DF5285">
      <w:pPr>
        <w:rPr>
          <w:color w:val="000000"/>
          <w:sz w:val="18"/>
          <w:szCs w:val="18"/>
        </w:rPr>
      </w:pP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Pr>
          <w:color w:val="000000"/>
          <w:sz w:val="18"/>
          <w:szCs w:val="18"/>
        </w:rPr>
        <w:t xml:space="preserve">           </w:t>
      </w:r>
      <w:r w:rsidRPr="006131B5">
        <w:rPr>
          <w:color w:val="000000"/>
          <w:sz w:val="18"/>
          <w:szCs w:val="18"/>
        </w:rPr>
        <w:t>Zapoj mě do práce,</w:t>
      </w:r>
    </w:p>
    <w:p w:rsidR="00DF5285" w:rsidRPr="006131B5" w:rsidRDefault="00DF5285" w:rsidP="00DF5285">
      <w:pPr>
        <w:rPr>
          <w:color w:val="000000"/>
          <w:sz w:val="18"/>
          <w:szCs w:val="18"/>
        </w:rPr>
      </w:pP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Pr>
          <w:color w:val="000000"/>
          <w:sz w:val="18"/>
          <w:szCs w:val="18"/>
        </w:rPr>
        <w:t xml:space="preserve">  </w:t>
      </w:r>
      <w:r w:rsidRPr="006131B5">
        <w:rPr>
          <w:color w:val="000000"/>
          <w:sz w:val="18"/>
          <w:szCs w:val="18"/>
        </w:rPr>
        <w:t>porozumím.</w:t>
      </w:r>
    </w:p>
    <w:p w:rsidR="00DF5285" w:rsidRDefault="00DF5285" w:rsidP="00DF5285">
      <w:pPr>
        <w:rPr>
          <w:color w:val="000000"/>
          <w:sz w:val="18"/>
          <w:szCs w:val="18"/>
        </w:rPr>
      </w:pP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r>
      <w:r w:rsidRPr="006131B5">
        <w:rPr>
          <w:color w:val="000000"/>
          <w:sz w:val="18"/>
          <w:szCs w:val="18"/>
        </w:rPr>
        <w:tab/>
        <w:t xml:space="preserve">        (staré čínské přísloví)</w:t>
      </w:r>
    </w:p>
    <w:p w:rsidR="00DF5285" w:rsidRDefault="00DF5285" w:rsidP="00DF5285">
      <w:pPr>
        <w:rPr>
          <w:color w:val="000000"/>
          <w:sz w:val="18"/>
          <w:szCs w:val="18"/>
        </w:rPr>
      </w:pPr>
    </w:p>
    <w:p w:rsidR="00DF5285" w:rsidRDefault="00DF5285" w:rsidP="00DF5285">
      <w:pPr>
        <w:rPr>
          <w:color w:val="000000"/>
          <w:sz w:val="18"/>
          <w:szCs w:val="18"/>
        </w:rPr>
      </w:pPr>
    </w:p>
    <w:p w:rsidR="00DF5285" w:rsidRDefault="00DF5285" w:rsidP="00DF5285">
      <w:pPr>
        <w:rPr>
          <w:color w:val="000000"/>
          <w:sz w:val="18"/>
          <w:szCs w:val="18"/>
        </w:rPr>
      </w:pPr>
    </w:p>
    <w:p w:rsidR="00DF5285" w:rsidRDefault="00DF5285" w:rsidP="00DF5285">
      <w:pPr>
        <w:rPr>
          <w:color w:val="000000"/>
          <w:sz w:val="18"/>
          <w:szCs w:val="18"/>
        </w:rPr>
      </w:pPr>
    </w:p>
    <w:p w:rsidR="00DF5285" w:rsidRDefault="00DF5285" w:rsidP="00DF5285">
      <w:pPr>
        <w:rPr>
          <w:color w:val="000000"/>
          <w:sz w:val="18"/>
          <w:szCs w:val="18"/>
        </w:rPr>
      </w:pPr>
    </w:p>
    <w:p w:rsidR="00DF5285" w:rsidRDefault="00DF5285" w:rsidP="00DF5285">
      <w:pPr>
        <w:rPr>
          <w:color w:val="000000"/>
          <w:sz w:val="18"/>
          <w:szCs w:val="18"/>
        </w:rPr>
      </w:pPr>
    </w:p>
    <w:p w:rsidR="00DF5285" w:rsidRDefault="00DF5285" w:rsidP="00DF5285">
      <w:pPr>
        <w:rPr>
          <w:color w:val="000000"/>
          <w:sz w:val="24"/>
        </w:rPr>
      </w:pPr>
    </w:p>
    <w:p w:rsidR="00DF5285" w:rsidRDefault="00DF5285" w:rsidP="00DF5285">
      <w:pPr>
        <w:numPr>
          <w:ilvl w:val="0"/>
          <w:numId w:val="2"/>
        </w:numPr>
        <w:rPr>
          <w:color w:val="000000"/>
          <w:sz w:val="24"/>
        </w:rPr>
      </w:pPr>
      <w:r>
        <w:rPr>
          <w:color w:val="000000"/>
          <w:sz w:val="24"/>
        </w:rPr>
        <w:t>podporovat rozvoj osobnosti dítěte</w:t>
      </w:r>
    </w:p>
    <w:p w:rsidR="00DF5285" w:rsidRDefault="00DF5285" w:rsidP="00DF5285">
      <w:pPr>
        <w:numPr>
          <w:ilvl w:val="0"/>
          <w:numId w:val="2"/>
        </w:numPr>
        <w:rPr>
          <w:color w:val="000000"/>
          <w:sz w:val="24"/>
        </w:rPr>
      </w:pPr>
      <w:r>
        <w:rPr>
          <w:color w:val="000000"/>
          <w:sz w:val="24"/>
        </w:rPr>
        <w:t>vést děti k zdravému životnímu stylu – podporovat tělesný rozvoj, duševní pohodu</w:t>
      </w:r>
    </w:p>
    <w:p w:rsidR="00DF5285" w:rsidRDefault="00DF5285" w:rsidP="00DF5285">
      <w:pPr>
        <w:numPr>
          <w:ilvl w:val="0"/>
          <w:numId w:val="2"/>
        </w:numPr>
        <w:rPr>
          <w:color w:val="000000"/>
          <w:sz w:val="24"/>
        </w:rPr>
      </w:pPr>
      <w:r>
        <w:rPr>
          <w:color w:val="000000"/>
          <w:sz w:val="24"/>
        </w:rPr>
        <w:lastRenderedPageBreak/>
        <w:t>osvojovat si základní pravidla chování, získávání základních životních hodnot a mezilidských vztahů</w:t>
      </w:r>
    </w:p>
    <w:p w:rsidR="00DF5285" w:rsidRDefault="00DF5285" w:rsidP="00DF5285">
      <w:pPr>
        <w:numPr>
          <w:ilvl w:val="0"/>
          <w:numId w:val="2"/>
        </w:numPr>
        <w:rPr>
          <w:color w:val="000000"/>
          <w:sz w:val="24"/>
        </w:rPr>
      </w:pPr>
      <w:r>
        <w:rPr>
          <w:color w:val="000000"/>
          <w:sz w:val="24"/>
        </w:rPr>
        <w:t>podporovat integraci dítěte do skupiny, prohlubovat jeho vztah k ostatním dětem</w:t>
      </w:r>
    </w:p>
    <w:p w:rsidR="00DF5285" w:rsidRDefault="00DF5285" w:rsidP="00DF5285">
      <w:pPr>
        <w:numPr>
          <w:ilvl w:val="0"/>
          <w:numId w:val="2"/>
        </w:numPr>
        <w:rPr>
          <w:color w:val="000000"/>
          <w:sz w:val="24"/>
        </w:rPr>
      </w:pPr>
      <w:r>
        <w:rPr>
          <w:color w:val="000000"/>
          <w:sz w:val="24"/>
        </w:rPr>
        <w:t>rozvíjet  pohybové schopnosti a dovednosti</w:t>
      </w:r>
    </w:p>
    <w:p w:rsidR="00DF5285" w:rsidRDefault="00DF5285" w:rsidP="00DF5285">
      <w:pPr>
        <w:numPr>
          <w:ilvl w:val="0"/>
          <w:numId w:val="2"/>
        </w:numPr>
        <w:rPr>
          <w:color w:val="000000"/>
          <w:sz w:val="24"/>
        </w:rPr>
      </w:pPr>
      <w:r>
        <w:rPr>
          <w:color w:val="000000"/>
          <w:sz w:val="24"/>
        </w:rPr>
        <w:t>zajistit dostatek přiměřených podnětů k učení dítěte a k jeho aktivnímu rozvoji – volit především metody prožitkového a kooperativního myšlení učení hrou, dát dítěti možnost individuální volby vzdělávací nabídky a hledání cesty k tvořivému myšlení</w:t>
      </w:r>
    </w:p>
    <w:p w:rsidR="00DF5285" w:rsidRDefault="00DF5285" w:rsidP="00DF5285">
      <w:pPr>
        <w:numPr>
          <w:ilvl w:val="0"/>
          <w:numId w:val="2"/>
        </w:numPr>
        <w:rPr>
          <w:color w:val="000000"/>
          <w:sz w:val="24"/>
        </w:rPr>
      </w:pPr>
      <w:r>
        <w:rPr>
          <w:color w:val="000000"/>
          <w:sz w:val="24"/>
        </w:rPr>
        <w:t>rozvíjet komunikativní (verbální i neverbální) dovednosti</w:t>
      </w:r>
    </w:p>
    <w:p w:rsidR="00DF5285" w:rsidRDefault="00DF5285" w:rsidP="00DF5285">
      <w:pPr>
        <w:numPr>
          <w:ilvl w:val="0"/>
          <w:numId w:val="2"/>
        </w:numPr>
        <w:rPr>
          <w:color w:val="000000"/>
          <w:sz w:val="24"/>
        </w:rPr>
      </w:pPr>
      <w:r>
        <w:rPr>
          <w:color w:val="000000"/>
          <w:sz w:val="24"/>
        </w:rPr>
        <w:t>respektovat a uspokojovat každodenní potřeby dítěte, využívat možnost pružného režimu dne ve prospěch dětí</w:t>
      </w:r>
    </w:p>
    <w:p w:rsidR="00DF5285" w:rsidRDefault="00DF5285" w:rsidP="00DF5285">
      <w:pPr>
        <w:numPr>
          <w:ilvl w:val="0"/>
          <w:numId w:val="2"/>
        </w:numPr>
        <w:rPr>
          <w:color w:val="000000"/>
          <w:sz w:val="24"/>
        </w:rPr>
      </w:pPr>
      <w:r>
        <w:rPr>
          <w:color w:val="000000"/>
          <w:sz w:val="24"/>
        </w:rPr>
        <w:t>vychovávat k toleranci různých národností, zvyků , přijetí dítěte se zdravotním handicapem do kolektivu</w:t>
      </w:r>
    </w:p>
    <w:p w:rsidR="00DF5285" w:rsidRDefault="00DF5285" w:rsidP="00DF5285">
      <w:pPr>
        <w:numPr>
          <w:ilvl w:val="0"/>
          <w:numId w:val="2"/>
        </w:numPr>
        <w:rPr>
          <w:color w:val="000000"/>
          <w:sz w:val="24"/>
        </w:rPr>
      </w:pPr>
      <w:r>
        <w:rPr>
          <w:color w:val="000000"/>
          <w:sz w:val="24"/>
        </w:rPr>
        <w:t>vytvářet příznivé klima školy, podporovat duševní pohodu dětí a i zaměstnanců</w:t>
      </w: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jc w:val="both"/>
        <w:rPr>
          <w:color w:val="000000"/>
          <w:sz w:val="24"/>
        </w:rPr>
      </w:pPr>
      <w:r>
        <w:rPr>
          <w:color w:val="000000"/>
          <w:sz w:val="24"/>
        </w:rPr>
        <w:t xml:space="preserve">       Základ naší vzdělávací práce vychází ze společné evaluace pedagogické činnosti, z diagnostiky dětí a pedagogické analýzy. </w:t>
      </w:r>
    </w:p>
    <w:p w:rsidR="00DF5285" w:rsidRDefault="00DF5285" w:rsidP="00DF5285">
      <w:pPr>
        <w:jc w:val="both"/>
        <w:rPr>
          <w:color w:val="000000"/>
          <w:sz w:val="24"/>
        </w:rPr>
      </w:pPr>
      <w:r>
        <w:rPr>
          <w:color w:val="000000"/>
          <w:sz w:val="24"/>
        </w:rPr>
        <w:t xml:space="preserve"> Velmi důležitá je znalost rodinného prostředí a také individuální vzdělávací práce s dětmi, poskytování dostatečného prostoru k činnostem rozvíjejícím osobnost, hrám, pohybu; dostatečný přísun informací a práce s předškolními dětmi a dětmi s odkladem šk. docházky.</w:t>
      </w:r>
    </w:p>
    <w:p w:rsidR="00DF5285" w:rsidRDefault="00DF5285" w:rsidP="00DF5285">
      <w:pPr>
        <w:rPr>
          <w:color w:val="000000"/>
          <w:sz w:val="24"/>
        </w:rPr>
      </w:pPr>
    </w:p>
    <w:p w:rsidR="00DF5285" w:rsidRDefault="00DF5285" w:rsidP="00DF5285">
      <w:pPr>
        <w:jc w:val="both"/>
        <w:rPr>
          <w:color w:val="000000"/>
          <w:sz w:val="24"/>
        </w:rPr>
      </w:pPr>
      <w:r>
        <w:rPr>
          <w:color w:val="000000"/>
          <w:sz w:val="24"/>
        </w:rPr>
        <w:t xml:space="preserve">  Tato koncepce vyžaduje od nás, pedagogických pracovníků, nutnost dalšího sebevzdělávání formou odborných  seminářů a seznamování se s novými poznatky v oboru pedagogiky a postupné uplatňování v praxi.</w:t>
      </w:r>
    </w:p>
    <w:p w:rsidR="00DF5285" w:rsidRDefault="00DF5285" w:rsidP="00DF5285">
      <w:pPr>
        <w:jc w:val="both"/>
        <w:rPr>
          <w:color w:val="000000"/>
          <w:sz w:val="24"/>
        </w:rPr>
      </w:pPr>
      <w:r>
        <w:rPr>
          <w:color w:val="000000"/>
          <w:sz w:val="24"/>
        </w:rPr>
        <w:t xml:space="preserve">   Znamená také samozřejmou spolupráci s odborníky a především spolupráci s rodiči dětí. Také bez dobré spolupráce všech pedagogických a provozních zaměstnanců naší školy bychom nedosahovali dobrých výsledků. </w:t>
      </w:r>
    </w:p>
    <w:p w:rsidR="00DF5285" w:rsidRDefault="00DF5285" w:rsidP="00DF5285">
      <w:pPr>
        <w:jc w:val="both"/>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r>
        <w:rPr>
          <w:color w:val="0000FF"/>
          <w:sz w:val="28"/>
          <w:u w:val="single"/>
        </w:rPr>
        <w:t>III. PODMÍNKY A ORGANIZACE VZDĚLÁVÁNÍ</w:t>
      </w:r>
    </w:p>
    <w:p w:rsidR="00DF5285" w:rsidRDefault="00DF5285" w:rsidP="00DF5285">
      <w:pPr>
        <w:jc w:val="center"/>
        <w:rPr>
          <w:color w:val="0000FF"/>
          <w:sz w:val="28"/>
          <w:u w:val="single"/>
        </w:rPr>
      </w:pPr>
    </w:p>
    <w:p w:rsidR="00DF5285" w:rsidRDefault="00DF5285" w:rsidP="00DF5285">
      <w:pPr>
        <w:rPr>
          <w:sz w:val="24"/>
          <w:szCs w:val="24"/>
        </w:rPr>
      </w:pPr>
    </w:p>
    <w:p w:rsidR="00DF5285" w:rsidRPr="009031CD" w:rsidRDefault="00DF5285" w:rsidP="00DF5285">
      <w:pPr>
        <w:rPr>
          <w:sz w:val="24"/>
          <w:szCs w:val="24"/>
        </w:rPr>
      </w:pPr>
      <w:r w:rsidRPr="009031CD">
        <w:rPr>
          <w:sz w:val="24"/>
          <w:szCs w:val="24"/>
        </w:rPr>
        <w:t>Zákonem č. 561/2004 Sb. O předškolním, základním, středním, vyšším odborném a jiném vzdělávání (školským zákonem), ve znění pozdějších předpisů, se předškolní vzdělávání stává legitimní součástí systému vzdělávání. Představuje počáteční stupeň veřejného vzdělávání organizovaného a řízeného požadavky a pokyny MŠMT.</w:t>
      </w:r>
    </w:p>
    <w:p w:rsidR="00DF5285" w:rsidRDefault="00DF5285" w:rsidP="00DF5285">
      <w:pPr>
        <w:rPr>
          <w:sz w:val="24"/>
          <w:szCs w:val="24"/>
        </w:rPr>
      </w:pPr>
    </w:p>
    <w:p w:rsidR="00DF5285" w:rsidRDefault="00DF5285" w:rsidP="00DF5285">
      <w:pPr>
        <w:rPr>
          <w:sz w:val="24"/>
          <w:szCs w:val="24"/>
        </w:rPr>
      </w:pPr>
    </w:p>
    <w:p w:rsidR="00DF5285" w:rsidRDefault="00DF5285" w:rsidP="00DF5285">
      <w:pPr>
        <w:rPr>
          <w:sz w:val="24"/>
          <w:szCs w:val="24"/>
        </w:rPr>
      </w:pPr>
      <w:r w:rsidRPr="00F06394">
        <w:rPr>
          <w:sz w:val="24"/>
          <w:szCs w:val="24"/>
        </w:rPr>
        <w:lastRenderedPageBreak/>
        <w:t>Koncepce předškolního vzdělávání je založena na týchž zásadách jako ostatní  úrovně vzdělávání a řídí se s nimi společnými cí</w:t>
      </w:r>
      <w:r>
        <w:rPr>
          <w:sz w:val="24"/>
          <w:szCs w:val="24"/>
        </w:rPr>
        <w:t>li</w:t>
      </w:r>
      <w:r w:rsidRPr="00F06394">
        <w:rPr>
          <w:sz w:val="24"/>
          <w:szCs w:val="24"/>
        </w:rPr>
        <w:t>: orientuje se k tomu, aby si dítě od útlého věku osvojovalo základy klíčových kompetencí a získalo tak předpoklady pro své celoživotní vzdělávání</w:t>
      </w:r>
      <w:r>
        <w:rPr>
          <w:sz w:val="24"/>
          <w:szCs w:val="24"/>
        </w:rPr>
        <w:t>.</w:t>
      </w:r>
    </w:p>
    <w:p w:rsidR="00DF5285" w:rsidRPr="009031CD" w:rsidRDefault="00DF5285" w:rsidP="00DF5285">
      <w:pPr>
        <w:rPr>
          <w:sz w:val="24"/>
          <w:szCs w:val="24"/>
        </w:rPr>
      </w:pPr>
    </w:p>
    <w:p w:rsidR="00DF5285" w:rsidRPr="009031CD" w:rsidRDefault="00DF5285" w:rsidP="00DF5285">
      <w:pPr>
        <w:rPr>
          <w:sz w:val="24"/>
          <w:szCs w:val="24"/>
        </w:rPr>
      </w:pPr>
      <w:r w:rsidRPr="009031CD">
        <w:rPr>
          <w:sz w:val="24"/>
          <w:szCs w:val="24"/>
        </w:rPr>
        <w:t>S účinností od 1. 1. 2017 je předškolní vzdělávání od počátku školního roku, který následuje po dni, kdy dítě dosáhne pátého roku věku, do zahájení povinné školní docházky, povinné.</w:t>
      </w: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jc w:val="center"/>
        <w:rPr>
          <w:color w:val="0000FF"/>
          <w:sz w:val="28"/>
          <w:u w:val="single"/>
        </w:rPr>
      </w:pPr>
    </w:p>
    <w:p w:rsidR="00DF5285" w:rsidRDefault="00DF5285" w:rsidP="00DF5285">
      <w:pPr>
        <w:ind w:left="360"/>
        <w:rPr>
          <w:b/>
          <w:sz w:val="24"/>
        </w:rPr>
      </w:pPr>
      <w:r>
        <w:rPr>
          <w:b/>
          <w:sz w:val="24"/>
        </w:rPr>
        <w:t>3.1 Věcné podmínky</w:t>
      </w:r>
    </w:p>
    <w:p w:rsidR="00DF5285" w:rsidRDefault="00DF5285" w:rsidP="00DF5285">
      <w:pPr>
        <w:rPr>
          <w:sz w:val="24"/>
        </w:rPr>
      </w:pPr>
    </w:p>
    <w:p w:rsidR="00DF5285" w:rsidRDefault="00DF5285" w:rsidP="00DF5285">
      <w:pPr>
        <w:rPr>
          <w:sz w:val="24"/>
        </w:rPr>
      </w:pPr>
    </w:p>
    <w:p w:rsidR="00DF5285" w:rsidRDefault="00DF5285" w:rsidP="00DF5285">
      <w:pPr>
        <w:numPr>
          <w:ilvl w:val="0"/>
          <w:numId w:val="1"/>
        </w:numPr>
        <w:rPr>
          <w:sz w:val="24"/>
        </w:rPr>
      </w:pPr>
      <w:r>
        <w:rPr>
          <w:sz w:val="24"/>
        </w:rPr>
        <w:t>Škola je 10 let po rekonstrukci, má dostatečně velké prostory ( podlahová plocha i objem vzduchu) a takové prostorové uspořádání, které vyhovuje skupinovým i individuálním činnostem dětí</w:t>
      </w:r>
    </w:p>
    <w:p w:rsidR="00DF5285" w:rsidRDefault="00DF5285" w:rsidP="00DF5285">
      <w:pPr>
        <w:numPr>
          <w:ilvl w:val="0"/>
          <w:numId w:val="1"/>
        </w:numPr>
        <w:rPr>
          <w:sz w:val="24"/>
        </w:rPr>
      </w:pPr>
      <w:r w:rsidRPr="00A317DF">
        <w:rPr>
          <w:sz w:val="24"/>
        </w:rPr>
        <w:t>na budovu MŠ navazuje zahrada , která byla v r. 2017 zrekonstruována, je vybavena tak, aby umožnila rozmanité pohybové a další aktivity, je dostatečně velká, se spoustou vzrostlých stromů a zatravněných ploch, včetně dopravního značení. Kromě herních prvků a pískovišť jsou zde i chodníčky pro jízdu na koloběžkách</w:t>
      </w:r>
      <w:r>
        <w:rPr>
          <w:sz w:val="24"/>
        </w:rPr>
        <w:t xml:space="preserve"> a odrážedlech.</w:t>
      </w:r>
      <w:r w:rsidRPr="00A317DF">
        <w:rPr>
          <w:sz w:val="24"/>
        </w:rPr>
        <w:t xml:space="preserve"> </w:t>
      </w:r>
    </w:p>
    <w:p w:rsidR="00DF5285" w:rsidRPr="00A317DF" w:rsidRDefault="00DF5285" w:rsidP="00DF5285">
      <w:pPr>
        <w:numPr>
          <w:ilvl w:val="0"/>
          <w:numId w:val="1"/>
        </w:numPr>
        <w:rPr>
          <w:sz w:val="24"/>
        </w:rPr>
      </w:pPr>
      <w:r w:rsidRPr="00A317DF">
        <w:rPr>
          <w:sz w:val="24"/>
        </w:rPr>
        <w:t>dětský nábytek, tělocv. nářadí, hygienické zařízení i vybavení pro odpočinek dětí jsou přizpůsobeny hygienickým požadavkům, odpovídají počtu dětí, jsou zdravotně nezávadné a bezpečné</w:t>
      </w:r>
      <w:r>
        <w:rPr>
          <w:sz w:val="24"/>
        </w:rPr>
        <w:t xml:space="preserve">. Nové, výškově rozdílné stolky a židličky budou dokoupeny v letošním školním roce </w:t>
      </w:r>
    </w:p>
    <w:p w:rsidR="00DF5285" w:rsidRDefault="00DF5285" w:rsidP="00DF5285">
      <w:pPr>
        <w:numPr>
          <w:ilvl w:val="0"/>
          <w:numId w:val="1"/>
        </w:numPr>
        <w:rPr>
          <w:sz w:val="24"/>
        </w:rPr>
      </w:pPr>
      <w:r>
        <w:rPr>
          <w:sz w:val="24"/>
        </w:rPr>
        <w:t>vybavení hračkami, pomůckami a materiálem odpovídá počtu dětí i jejich věku, je průběžně obnovováno</w:t>
      </w:r>
    </w:p>
    <w:p w:rsidR="00DF5285" w:rsidRDefault="00DF5285" w:rsidP="00DF5285">
      <w:pPr>
        <w:numPr>
          <w:ilvl w:val="0"/>
          <w:numId w:val="1"/>
        </w:numPr>
        <w:rPr>
          <w:sz w:val="24"/>
        </w:rPr>
      </w:pPr>
      <w:r>
        <w:rPr>
          <w:sz w:val="24"/>
        </w:rPr>
        <w:t xml:space="preserve">hračky, pomůcky , náčiní a další doplňky nebo jejich podstatná část je umístěna tak, aby je děti dobře viděly, mohly si je samostatně brát </w:t>
      </w:r>
    </w:p>
    <w:p w:rsidR="00DF5285" w:rsidRDefault="00DF5285" w:rsidP="00DF5285">
      <w:pPr>
        <w:numPr>
          <w:ilvl w:val="0"/>
          <w:numId w:val="1"/>
        </w:numPr>
        <w:rPr>
          <w:sz w:val="24"/>
        </w:rPr>
      </w:pPr>
      <w:r>
        <w:rPr>
          <w:sz w:val="24"/>
        </w:rPr>
        <w:t>děti se samy výtvory podílejí na úpravě a výzdobě interiéru budovy</w:t>
      </w:r>
    </w:p>
    <w:p w:rsidR="00DF5285" w:rsidRDefault="00DF5285" w:rsidP="00DF5285">
      <w:pPr>
        <w:rPr>
          <w:sz w:val="24"/>
        </w:rPr>
      </w:pPr>
    </w:p>
    <w:p w:rsidR="00DF5285" w:rsidRDefault="00DF5285" w:rsidP="00DF5285">
      <w:pPr>
        <w:ind w:left="360"/>
        <w:rPr>
          <w:b/>
          <w:bCs/>
          <w:sz w:val="24"/>
        </w:rPr>
      </w:pPr>
      <w:r>
        <w:rPr>
          <w:b/>
          <w:bCs/>
          <w:sz w:val="24"/>
        </w:rPr>
        <w:t>3.2  Životospráva</w:t>
      </w:r>
    </w:p>
    <w:p w:rsidR="00DF5285" w:rsidRDefault="00DF5285" w:rsidP="00DF5285">
      <w:pPr>
        <w:ind w:left="360"/>
        <w:rPr>
          <w:b/>
          <w:bCs/>
          <w:sz w:val="24"/>
        </w:rPr>
      </w:pPr>
    </w:p>
    <w:p w:rsidR="00DF5285" w:rsidRDefault="00DF5285" w:rsidP="00DF5285">
      <w:pPr>
        <w:numPr>
          <w:ilvl w:val="0"/>
          <w:numId w:val="1"/>
        </w:numPr>
        <w:rPr>
          <w:sz w:val="24"/>
        </w:rPr>
      </w:pPr>
      <w:r>
        <w:rPr>
          <w:sz w:val="24"/>
        </w:rPr>
        <w:t xml:space="preserve">je zajištěn pravidelný denní rytmus a řád, který je dostatečně flexibilní, aby  </w:t>
      </w:r>
    </w:p>
    <w:p w:rsidR="00DF5285" w:rsidRDefault="00DF5285" w:rsidP="00DF5285">
      <w:pPr>
        <w:ind w:left="360"/>
        <w:rPr>
          <w:sz w:val="24"/>
        </w:rPr>
      </w:pPr>
      <w:r>
        <w:rPr>
          <w:sz w:val="24"/>
        </w:rPr>
        <w:t xml:space="preserve">       umožňoval organizaci činností přizpůsobit potřebám</w:t>
      </w:r>
      <w:r w:rsidRPr="00C05F38">
        <w:rPr>
          <w:sz w:val="24"/>
        </w:rPr>
        <w:t xml:space="preserve"> </w:t>
      </w:r>
      <w:r>
        <w:rPr>
          <w:sz w:val="24"/>
        </w:rPr>
        <w:t xml:space="preserve">dětí, činnosti jsou zařazovány  </w:t>
      </w:r>
    </w:p>
    <w:p w:rsidR="00DF5285" w:rsidRDefault="00DF5285" w:rsidP="00DF5285">
      <w:pPr>
        <w:ind w:left="360"/>
        <w:rPr>
          <w:sz w:val="24"/>
        </w:rPr>
      </w:pPr>
      <w:r>
        <w:rPr>
          <w:sz w:val="24"/>
        </w:rPr>
        <w:t xml:space="preserve">       tak, aby děti měly dostatek času pro hru, pohyb a odpočinek</w:t>
      </w:r>
    </w:p>
    <w:p w:rsidR="00DF5285" w:rsidRDefault="00DF5285" w:rsidP="00DF5285">
      <w:pPr>
        <w:numPr>
          <w:ilvl w:val="0"/>
          <w:numId w:val="1"/>
        </w:numPr>
        <w:rPr>
          <w:sz w:val="24"/>
        </w:rPr>
      </w:pPr>
      <w:r>
        <w:rPr>
          <w:sz w:val="24"/>
        </w:rPr>
        <w:t>dětem je poskytována plnohodnotná a vyvážená strava, je zachována vhodná skladba jídelníčku, dodržována zdravá technologie přípravy pokrmů a nápojů, děti mají dostatek tekutin (pitný režim na třídách) a mezi podávanými pokrmy je dodržován vhodný interval.  Do jídla děti nenutíme.</w:t>
      </w:r>
    </w:p>
    <w:p w:rsidR="00DF5285" w:rsidRDefault="00DF5285" w:rsidP="00DF5285">
      <w:pPr>
        <w:numPr>
          <w:ilvl w:val="0"/>
          <w:numId w:val="1"/>
        </w:numPr>
        <w:rPr>
          <w:sz w:val="24"/>
        </w:rPr>
      </w:pPr>
      <w:r>
        <w:rPr>
          <w:sz w:val="24"/>
        </w:rPr>
        <w:t>děti jsou každodenně dostatečnou dobu venku, program je přizpůsoben kvalitě ovzduší</w:t>
      </w:r>
    </w:p>
    <w:p w:rsidR="00DF5285" w:rsidRDefault="00DF5285" w:rsidP="00DF5285">
      <w:pPr>
        <w:numPr>
          <w:ilvl w:val="0"/>
          <w:numId w:val="1"/>
        </w:numPr>
        <w:rPr>
          <w:sz w:val="24"/>
        </w:rPr>
      </w:pPr>
      <w:r>
        <w:rPr>
          <w:sz w:val="24"/>
        </w:rPr>
        <w:t>děti mají dostatek volného pohybu – v herně, na zahradě, v tělocvičně ZŠ, v přírodě</w:t>
      </w:r>
    </w:p>
    <w:p w:rsidR="00DF5285" w:rsidRDefault="00DF5285" w:rsidP="00DF5285">
      <w:pPr>
        <w:numPr>
          <w:ilvl w:val="0"/>
          <w:numId w:val="1"/>
        </w:numPr>
        <w:rPr>
          <w:sz w:val="24"/>
        </w:rPr>
      </w:pPr>
      <w:r>
        <w:rPr>
          <w:sz w:val="24"/>
        </w:rPr>
        <w:t>v denním programu je respektována individuální potřeba aktivity, spánku a odpočinku jednotlivých dětí, dětem s nižší potřebou spánku je nabízen jiný klidný režim, nenutíme děti k dlouhodobému spánku na lůžku</w:t>
      </w:r>
    </w:p>
    <w:p w:rsidR="00DF5285" w:rsidRDefault="00DF5285" w:rsidP="00DF5285">
      <w:pPr>
        <w:numPr>
          <w:ilvl w:val="0"/>
          <w:numId w:val="1"/>
        </w:numPr>
        <w:rPr>
          <w:sz w:val="24"/>
        </w:rPr>
      </w:pPr>
      <w:r>
        <w:rPr>
          <w:sz w:val="24"/>
        </w:rPr>
        <w:t>děti jsou vedeny ke zdravému životnímu stylu – nabídka plaveckého výcviku, cvičení v tělocvičně, beach volejbal, Sportující mládež (sportovní dopoledne s trenérem) , sportovní akce s TATRANEM Střešovice, petřínská olympiáda MŠ,  nácvik správného dýchání hrou na flétnu, cviky s prvky jogy, T-ball turnaje s ostatními MŠ</w:t>
      </w:r>
    </w:p>
    <w:p w:rsidR="00DF5285" w:rsidRDefault="00DF5285" w:rsidP="00DF5285">
      <w:pPr>
        <w:numPr>
          <w:ilvl w:val="0"/>
          <w:numId w:val="1"/>
        </w:numPr>
        <w:rPr>
          <w:sz w:val="24"/>
        </w:rPr>
      </w:pPr>
      <w:r>
        <w:rPr>
          <w:sz w:val="24"/>
        </w:rPr>
        <w:lastRenderedPageBreak/>
        <w:t>pedagogové se sami chovají podle zásad zdravého životního stylu a poskytují dětem vzor</w:t>
      </w:r>
    </w:p>
    <w:p w:rsidR="00DF5285" w:rsidRDefault="00DF5285" w:rsidP="00DF5285">
      <w:pPr>
        <w:rPr>
          <w:sz w:val="24"/>
        </w:rPr>
      </w:pPr>
    </w:p>
    <w:p w:rsidR="00DF5285" w:rsidRDefault="00DF5285" w:rsidP="00DF5285">
      <w:pPr>
        <w:rPr>
          <w:sz w:val="24"/>
        </w:rPr>
      </w:pPr>
    </w:p>
    <w:p w:rsidR="00DF5285" w:rsidRDefault="00DF5285" w:rsidP="00DF5285">
      <w:pPr>
        <w:ind w:left="360"/>
        <w:rPr>
          <w:b/>
          <w:bCs/>
          <w:sz w:val="24"/>
        </w:rPr>
      </w:pPr>
      <w:r>
        <w:rPr>
          <w:b/>
          <w:bCs/>
          <w:sz w:val="24"/>
        </w:rPr>
        <w:t>3.3 Psychosociální podmínky</w:t>
      </w:r>
    </w:p>
    <w:p w:rsidR="00DF5285" w:rsidRDefault="00DF5285" w:rsidP="00DF5285">
      <w:pPr>
        <w:ind w:left="360"/>
        <w:rPr>
          <w:b/>
          <w:bCs/>
          <w:sz w:val="24"/>
        </w:rPr>
      </w:pPr>
    </w:p>
    <w:p w:rsidR="00DF5285" w:rsidRDefault="00DF5285" w:rsidP="00DF5285">
      <w:pPr>
        <w:suppressAutoHyphens/>
        <w:jc w:val="both"/>
        <w:rPr>
          <w:sz w:val="24"/>
        </w:rPr>
      </w:pPr>
      <w:r>
        <w:rPr>
          <w:sz w:val="24"/>
        </w:rPr>
        <w:t xml:space="preserve">Pro většinu dětí je vstup do MŠ velkou změnou v jejich dosavadním životě. Do procesu zvykání zapojujeme i rodiče tím, že mohou ráno s dítětem v mateřské škole zůstat a dobu jeho pobytu postupně prodlužovat. Adaptační režim si učitelky s rodiči domlouvají individuálně. </w:t>
      </w:r>
    </w:p>
    <w:p w:rsidR="00DF5285" w:rsidRDefault="00DF5285" w:rsidP="00DF5285">
      <w:pPr>
        <w:suppressAutoHyphens/>
        <w:jc w:val="both"/>
      </w:pPr>
      <w:r>
        <w:rPr>
          <w:sz w:val="24"/>
        </w:rPr>
        <w:t>K tomu, aby se dítě do mateřské školy těšilo a nerado z ní odcházelo, je potřeba vytvořit mu prostředí bezpečí a jistoty. Od pedagogů to vyžaduje mimo jiné trpělivost, laskavost, citlivý individuální přístup k dítěti a tzv. pedagogický cit. Důležitá je také dobrá spolupráce s rodiči, znalost rodinného prostředí dítěte.</w:t>
      </w:r>
    </w:p>
    <w:p w:rsidR="00DF5285" w:rsidRPr="00A25D50" w:rsidRDefault="00DF5285" w:rsidP="00DF5285">
      <w:pPr>
        <w:suppressAutoHyphens/>
        <w:jc w:val="both"/>
        <w:rPr>
          <w:sz w:val="24"/>
          <w:szCs w:val="24"/>
        </w:rPr>
      </w:pPr>
      <w:r w:rsidRPr="00A25D50">
        <w:rPr>
          <w:sz w:val="24"/>
          <w:szCs w:val="24"/>
        </w:rPr>
        <w:t>Snažíme se toho dosáhnout pomocí</w:t>
      </w:r>
      <w:r>
        <w:rPr>
          <w:sz w:val="24"/>
          <w:szCs w:val="24"/>
        </w:rPr>
        <w:t xml:space="preserve"> těchto aspektů</w:t>
      </w:r>
      <w:r w:rsidRPr="00A25D50">
        <w:rPr>
          <w:sz w:val="24"/>
          <w:szCs w:val="24"/>
        </w:rPr>
        <w:t>:</w:t>
      </w:r>
    </w:p>
    <w:p w:rsidR="00DF5285" w:rsidRDefault="00DF5285" w:rsidP="00DF5285">
      <w:pPr>
        <w:numPr>
          <w:ilvl w:val="0"/>
          <w:numId w:val="1"/>
        </w:numPr>
        <w:rPr>
          <w:sz w:val="24"/>
        </w:rPr>
      </w:pPr>
      <w:r>
        <w:rPr>
          <w:sz w:val="24"/>
        </w:rPr>
        <w:t>pěstování dobrého klima školy, děti a dospělí se cítí v prostředí MŠ dobře, spokojeně, jistě a bezpečně</w:t>
      </w:r>
    </w:p>
    <w:p w:rsidR="00DF5285" w:rsidRDefault="00DF5285" w:rsidP="00DF5285">
      <w:pPr>
        <w:numPr>
          <w:ilvl w:val="0"/>
          <w:numId w:val="1"/>
        </w:numPr>
        <w:rPr>
          <w:sz w:val="24"/>
        </w:rPr>
      </w:pPr>
      <w:r>
        <w:rPr>
          <w:sz w:val="24"/>
        </w:rPr>
        <w:t>nové děti mají možnost postupně se adaptovat na nové prostředí</w:t>
      </w:r>
    </w:p>
    <w:p w:rsidR="00DF5285" w:rsidRDefault="00DF5285" w:rsidP="00DF5285">
      <w:pPr>
        <w:numPr>
          <w:ilvl w:val="0"/>
          <w:numId w:val="1"/>
        </w:numPr>
        <w:rPr>
          <w:sz w:val="24"/>
        </w:rPr>
      </w:pPr>
      <w:r>
        <w:rPr>
          <w:sz w:val="24"/>
        </w:rPr>
        <w:t>pedagogové respektují potřeby dětí, reagují na ně a napomáhají v jejich uspokojování</w:t>
      </w:r>
    </w:p>
    <w:p w:rsidR="00DF5285" w:rsidRDefault="00DF5285" w:rsidP="00DF5285">
      <w:pPr>
        <w:numPr>
          <w:ilvl w:val="0"/>
          <w:numId w:val="1"/>
        </w:numPr>
        <w:rPr>
          <w:sz w:val="24"/>
        </w:rPr>
      </w:pPr>
      <w:r>
        <w:rPr>
          <w:sz w:val="24"/>
        </w:rPr>
        <w:t>všechny děti mají rovnocenné postavení, žádné není zvýhodňováno ani znevýhodňováno</w:t>
      </w:r>
    </w:p>
    <w:p w:rsidR="00DF5285" w:rsidRDefault="00DF5285" w:rsidP="00DF5285">
      <w:pPr>
        <w:numPr>
          <w:ilvl w:val="0"/>
          <w:numId w:val="1"/>
        </w:numPr>
        <w:rPr>
          <w:sz w:val="24"/>
        </w:rPr>
      </w:pPr>
      <w:r>
        <w:rPr>
          <w:sz w:val="24"/>
        </w:rPr>
        <w:t>pedagogický styl  je podporující, sympatizující, projevuje se vstřícnou a naslouchající komunikací pedagoga s dětmi</w:t>
      </w:r>
    </w:p>
    <w:p w:rsidR="00DF5285" w:rsidRDefault="00DF5285" w:rsidP="00DF5285">
      <w:pPr>
        <w:numPr>
          <w:ilvl w:val="0"/>
          <w:numId w:val="1"/>
        </w:numPr>
        <w:rPr>
          <w:sz w:val="24"/>
        </w:rPr>
      </w:pPr>
      <w:r>
        <w:rPr>
          <w:sz w:val="24"/>
        </w:rPr>
        <w:t>je uplatňován pedagogický styl s nabídkou, která počítá s aktivní spoluúčastí a samostatným rozhodováním dítěte, široká vzdělávací nabídka odpovídá mentalitě předškolního dítěte a jeho potřebám</w:t>
      </w:r>
    </w:p>
    <w:p w:rsidR="00DF5285" w:rsidRDefault="00DF5285" w:rsidP="00DF5285">
      <w:pPr>
        <w:numPr>
          <w:ilvl w:val="0"/>
          <w:numId w:val="1"/>
        </w:numPr>
        <w:rPr>
          <w:sz w:val="24"/>
        </w:rPr>
      </w:pPr>
      <w:r>
        <w:rPr>
          <w:sz w:val="24"/>
        </w:rPr>
        <w:t>pedagog se vyhýbá negativním slovním komentářům a podporuje děti v samostatných pokusech, je uznalý, dostatečně oceňuje a vyhodnocuje projevy a výkony dítěte</w:t>
      </w:r>
    </w:p>
    <w:p w:rsidR="00DF5285" w:rsidRDefault="00DF5285" w:rsidP="00DF5285">
      <w:pPr>
        <w:numPr>
          <w:ilvl w:val="0"/>
          <w:numId w:val="1"/>
        </w:numPr>
        <w:rPr>
          <w:sz w:val="24"/>
        </w:rPr>
      </w:pPr>
      <w:r>
        <w:rPr>
          <w:sz w:val="24"/>
        </w:rPr>
        <w:t>ve vztazích mezi dospělými a mezi dětmi se projevuje vzájemná důvěra, tolerance, ohleduplnost a zdvořilost, vzájemná pomoc a podpora</w:t>
      </w:r>
    </w:p>
    <w:p w:rsidR="00DF5285" w:rsidRDefault="00DF5285" w:rsidP="00DF5285">
      <w:pPr>
        <w:rPr>
          <w:sz w:val="24"/>
        </w:rPr>
      </w:pPr>
    </w:p>
    <w:p w:rsidR="00DF5285" w:rsidRDefault="00DF5285" w:rsidP="00DF5285">
      <w:pPr>
        <w:ind w:left="360"/>
        <w:rPr>
          <w:b/>
          <w:bCs/>
          <w:sz w:val="24"/>
        </w:rPr>
      </w:pPr>
      <w:r>
        <w:rPr>
          <w:b/>
          <w:bCs/>
          <w:sz w:val="24"/>
        </w:rPr>
        <w:t xml:space="preserve"> 3.4 Organizace vzdělávání</w:t>
      </w:r>
    </w:p>
    <w:p w:rsidR="00DF5285" w:rsidRDefault="00DF5285" w:rsidP="00DF5285">
      <w:pPr>
        <w:rPr>
          <w:sz w:val="24"/>
        </w:rPr>
      </w:pPr>
    </w:p>
    <w:p w:rsidR="00DF5285" w:rsidRDefault="00DF5285" w:rsidP="00DF5285">
      <w:pPr>
        <w:rPr>
          <w:sz w:val="24"/>
        </w:rPr>
      </w:pPr>
      <w:r>
        <w:rPr>
          <w:sz w:val="24"/>
        </w:rPr>
        <w:t xml:space="preserve"> 7,00 – 8,45</w:t>
      </w:r>
      <w:r>
        <w:rPr>
          <w:sz w:val="24"/>
        </w:rPr>
        <w:tab/>
      </w:r>
      <w:r>
        <w:rPr>
          <w:sz w:val="24"/>
        </w:rPr>
        <w:tab/>
        <w:t>příchod dětí, volné hry</w:t>
      </w:r>
    </w:p>
    <w:p w:rsidR="00DF5285" w:rsidRDefault="00DF5285" w:rsidP="00DF5285">
      <w:pPr>
        <w:rPr>
          <w:sz w:val="24"/>
        </w:rPr>
      </w:pPr>
      <w:r>
        <w:rPr>
          <w:sz w:val="24"/>
        </w:rPr>
        <w:t xml:space="preserve"> 8,45 – 9,00</w:t>
      </w:r>
      <w:r>
        <w:rPr>
          <w:sz w:val="24"/>
        </w:rPr>
        <w:tab/>
      </w:r>
      <w:r>
        <w:rPr>
          <w:sz w:val="24"/>
        </w:rPr>
        <w:tab/>
        <w:t>tělovýchovná chvilka</w:t>
      </w:r>
    </w:p>
    <w:p w:rsidR="00DF5285" w:rsidRDefault="00DF5285" w:rsidP="00DF5285">
      <w:pPr>
        <w:rPr>
          <w:sz w:val="24"/>
        </w:rPr>
      </w:pPr>
      <w:r>
        <w:rPr>
          <w:sz w:val="24"/>
        </w:rPr>
        <w:t xml:space="preserve"> 9,00 – 9,15</w:t>
      </w:r>
      <w:r>
        <w:rPr>
          <w:sz w:val="24"/>
        </w:rPr>
        <w:tab/>
      </w:r>
      <w:r>
        <w:rPr>
          <w:sz w:val="24"/>
        </w:rPr>
        <w:tab/>
        <w:t>svačina</w:t>
      </w:r>
    </w:p>
    <w:p w:rsidR="00DF5285" w:rsidRDefault="00DF5285" w:rsidP="00DF5285">
      <w:pPr>
        <w:rPr>
          <w:sz w:val="24"/>
        </w:rPr>
      </w:pPr>
      <w:r>
        <w:rPr>
          <w:sz w:val="24"/>
        </w:rPr>
        <w:t xml:space="preserve"> 9,15 – 9,45</w:t>
      </w:r>
      <w:r>
        <w:rPr>
          <w:sz w:val="24"/>
        </w:rPr>
        <w:tab/>
      </w:r>
      <w:r>
        <w:rPr>
          <w:sz w:val="24"/>
        </w:rPr>
        <w:tab/>
        <w:t>aktivity řízené učitelkou</w:t>
      </w:r>
    </w:p>
    <w:p w:rsidR="00DF5285" w:rsidRDefault="00DF5285" w:rsidP="00DF5285">
      <w:pPr>
        <w:rPr>
          <w:sz w:val="24"/>
        </w:rPr>
      </w:pPr>
      <w:r>
        <w:rPr>
          <w:sz w:val="24"/>
        </w:rPr>
        <w:t xml:space="preserve"> 9,45  –11,45</w:t>
      </w:r>
      <w:r>
        <w:rPr>
          <w:sz w:val="24"/>
        </w:rPr>
        <w:tab/>
      </w:r>
      <w:r>
        <w:rPr>
          <w:sz w:val="24"/>
        </w:rPr>
        <w:tab/>
        <w:t>pobyt venku</w:t>
      </w:r>
    </w:p>
    <w:p w:rsidR="00DF5285" w:rsidRDefault="00DF5285" w:rsidP="00DF5285">
      <w:pPr>
        <w:rPr>
          <w:sz w:val="24"/>
        </w:rPr>
      </w:pPr>
      <w:r>
        <w:rPr>
          <w:sz w:val="24"/>
        </w:rPr>
        <w:t>12,00 –12,30</w:t>
      </w:r>
      <w:r>
        <w:rPr>
          <w:sz w:val="24"/>
        </w:rPr>
        <w:tab/>
      </w:r>
      <w:r>
        <w:rPr>
          <w:sz w:val="24"/>
        </w:rPr>
        <w:tab/>
        <w:t>oběd, příprava k odpočinku</w:t>
      </w:r>
    </w:p>
    <w:p w:rsidR="00DF5285" w:rsidRDefault="00DF5285" w:rsidP="00DF5285">
      <w:pPr>
        <w:rPr>
          <w:sz w:val="24"/>
        </w:rPr>
      </w:pPr>
      <w:r>
        <w:rPr>
          <w:sz w:val="24"/>
        </w:rPr>
        <w:t>12,30 –14,30</w:t>
      </w:r>
      <w:r>
        <w:rPr>
          <w:sz w:val="24"/>
        </w:rPr>
        <w:tab/>
      </w:r>
      <w:r>
        <w:rPr>
          <w:sz w:val="24"/>
        </w:rPr>
        <w:tab/>
        <w:t xml:space="preserve">odpolední odpočinek, možnost náhradního programu po odpočinku pro  </w:t>
      </w:r>
    </w:p>
    <w:p w:rsidR="00DF5285" w:rsidRDefault="00DF5285" w:rsidP="00DF5285">
      <w:pPr>
        <w:rPr>
          <w:sz w:val="24"/>
        </w:rPr>
      </w:pPr>
      <w:r>
        <w:rPr>
          <w:sz w:val="24"/>
        </w:rPr>
        <w:t xml:space="preserve">                                   předškoláky, kroužky</w:t>
      </w:r>
    </w:p>
    <w:p w:rsidR="00DF5285" w:rsidRDefault="00DF5285" w:rsidP="00DF5285">
      <w:pPr>
        <w:rPr>
          <w:sz w:val="24"/>
        </w:rPr>
      </w:pPr>
      <w:r>
        <w:rPr>
          <w:sz w:val="24"/>
        </w:rPr>
        <w:t>14,30 –17,00</w:t>
      </w:r>
      <w:r>
        <w:rPr>
          <w:sz w:val="24"/>
        </w:rPr>
        <w:tab/>
      </w:r>
      <w:r>
        <w:rPr>
          <w:sz w:val="24"/>
        </w:rPr>
        <w:tab/>
        <w:t>kroužky, svačina, volné hry dětí, za příznivého počasí pobyt na zahradě</w:t>
      </w:r>
    </w:p>
    <w:p w:rsidR="00DF5285" w:rsidRDefault="00DF5285" w:rsidP="00DF5285">
      <w:pPr>
        <w:rPr>
          <w:sz w:val="24"/>
        </w:rPr>
      </w:pPr>
    </w:p>
    <w:p w:rsidR="00DF5285" w:rsidRDefault="00DF5285" w:rsidP="00DF5285">
      <w:pPr>
        <w:numPr>
          <w:ilvl w:val="0"/>
          <w:numId w:val="1"/>
        </w:numPr>
        <w:rPr>
          <w:sz w:val="24"/>
        </w:rPr>
      </w:pPr>
      <w:r>
        <w:rPr>
          <w:sz w:val="24"/>
        </w:rPr>
        <w:t>denní řád je dostatečně pružný, umožňuje reagovat na individ, možnosti dětí, na jejich potřeby</w:t>
      </w:r>
    </w:p>
    <w:p w:rsidR="00DF5285" w:rsidRDefault="00DF5285" w:rsidP="00DF5285">
      <w:pPr>
        <w:numPr>
          <w:ilvl w:val="0"/>
          <w:numId w:val="1"/>
        </w:numPr>
        <w:rPr>
          <w:sz w:val="24"/>
        </w:rPr>
      </w:pPr>
      <w:r>
        <w:rPr>
          <w:sz w:val="24"/>
        </w:rPr>
        <w:t>do denního programu jsou zařazovány i řízené zdravotně preventivní pohybové aktivity</w:t>
      </w:r>
    </w:p>
    <w:p w:rsidR="00DF5285" w:rsidRDefault="00DF5285" w:rsidP="00DF5285">
      <w:pPr>
        <w:numPr>
          <w:ilvl w:val="0"/>
          <w:numId w:val="1"/>
        </w:numPr>
        <w:rPr>
          <w:sz w:val="24"/>
        </w:rPr>
      </w:pPr>
      <w:r>
        <w:rPr>
          <w:sz w:val="24"/>
        </w:rPr>
        <w:t>pedagogové se plně věnují dětem a jejich vzdělávání</w:t>
      </w:r>
    </w:p>
    <w:p w:rsidR="00DF5285" w:rsidRDefault="00DF5285" w:rsidP="00DF5285">
      <w:pPr>
        <w:numPr>
          <w:ilvl w:val="0"/>
          <w:numId w:val="1"/>
        </w:numPr>
        <w:rPr>
          <w:sz w:val="24"/>
        </w:rPr>
      </w:pPr>
      <w:r>
        <w:rPr>
          <w:sz w:val="24"/>
        </w:rPr>
        <w:t>při vstupu dítěte do MŠ je uplatňován adaptační režim</w:t>
      </w:r>
    </w:p>
    <w:p w:rsidR="00DF5285" w:rsidRDefault="00DF5285" w:rsidP="00DF5285">
      <w:pPr>
        <w:numPr>
          <w:ilvl w:val="0"/>
          <w:numId w:val="1"/>
        </w:numPr>
        <w:rPr>
          <w:sz w:val="24"/>
        </w:rPr>
      </w:pPr>
      <w:r>
        <w:rPr>
          <w:sz w:val="24"/>
        </w:rPr>
        <w:t>poměr spontánních a řízených činností je vyvážený</w:t>
      </w:r>
    </w:p>
    <w:p w:rsidR="00DF5285" w:rsidRDefault="00DF5285" w:rsidP="00DF5285">
      <w:pPr>
        <w:numPr>
          <w:ilvl w:val="0"/>
          <w:numId w:val="1"/>
        </w:numPr>
        <w:rPr>
          <w:sz w:val="24"/>
        </w:rPr>
      </w:pPr>
      <w:r>
        <w:rPr>
          <w:sz w:val="24"/>
        </w:rPr>
        <w:lastRenderedPageBreak/>
        <w:t>děti mají dostatek času i prostoru pro spontánní hru, aby ji mohly dokončit, nebo v ní později pokračovat</w:t>
      </w:r>
    </w:p>
    <w:p w:rsidR="00DF5285" w:rsidRDefault="00DF5285" w:rsidP="00DF5285">
      <w:pPr>
        <w:numPr>
          <w:ilvl w:val="0"/>
          <w:numId w:val="1"/>
        </w:numPr>
        <w:rPr>
          <w:sz w:val="24"/>
        </w:rPr>
      </w:pPr>
      <w:r>
        <w:rPr>
          <w:sz w:val="24"/>
        </w:rPr>
        <w:t>veškeré aktivity jsou organizovány tak, aby děti byly podněcovány k vlastní aktivitě a experimentování</w:t>
      </w:r>
    </w:p>
    <w:p w:rsidR="00DF5285" w:rsidRDefault="00DF5285" w:rsidP="00DF5285">
      <w:pPr>
        <w:numPr>
          <w:ilvl w:val="0"/>
          <w:numId w:val="1"/>
        </w:numPr>
        <w:rPr>
          <w:sz w:val="24"/>
        </w:rPr>
      </w:pPr>
      <w:r>
        <w:rPr>
          <w:sz w:val="24"/>
        </w:rPr>
        <w:t>jsou vytvářeny podmínky pro individuální, skupinové i frontální činnosti</w:t>
      </w:r>
    </w:p>
    <w:p w:rsidR="00DF5285" w:rsidRDefault="00DF5285" w:rsidP="00DF5285">
      <w:pPr>
        <w:numPr>
          <w:ilvl w:val="0"/>
          <w:numId w:val="1"/>
        </w:numPr>
        <w:rPr>
          <w:sz w:val="24"/>
        </w:rPr>
      </w:pPr>
      <w:r>
        <w:rPr>
          <w:sz w:val="24"/>
        </w:rPr>
        <w:t>je dostatečně dbáno na osobní soukromí dětí; pokud to děti potřebují, mají možnost se uchýlit do klidného koutku a neúčastnit se společných činností</w:t>
      </w:r>
    </w:p>
    <w:p w:rsidR="00DF5285" w:rsidRDefault="00DF5285" w:rsidP="00DF5285">
      <w:pPr>
        <w:numPr>
          <w:ilvl w:val="0"/>
          <w:numId w:val="1"/>
        </w:numPr>
        <w:rPr>
          <w:sz w:val="24"/>
        </w:rPr>
      </w:pPr>
      <w:r>
        <w:rPr>
          <w:sz w:val="24"/>
        </w:rPr>
        <w:t>při realizaci plánovaných činností jsou vytvářeny vhodné materiální podmínky</w:t>
      </w:r>
    </w:p>
    <w:p w:rsidR="00DF5285" w:rsidRDefault="00DF5285" w:rsidP="00DF5285">
      <w:pPr>
        <w:ind w:left="360"/>
        <w:rPr>
          <w:b/>
          <w:bCs/>
          <w:sz w:val="24"/>
          <w:u w:val="single"/>
        </w:rPr>
      </w:pPr>
    </w:p>
    <w:p w:rsidR="00DF5285" w:rsidRPr="00DB3202" w:rsidRDefault="00DF5285" w:rsidP="00DF5285">
      <w:pPr>
        <w:ind w:left="360"/>
        <w:rPr>
          <w:b/>
          <w:bCs/>
          <w:sz w:val="24"/>
          <w:u w:val="single"/>
        </w:rPr>
      </w:pPr>
      <w:r w:rsidRPr="00DB3202">
        <w:rPr>
          <w:b/>
          <w:bCs/>
          <w:sz w:val="24"/>
          <w:u w:val="single"/>
        </w:rPr>
        <w:t>Příprava na vstup do základní školy:</w:t>
      </w:r>
    </w:p>
    <w:p w:rsidR="00DF5285" w:rsidRDefault="00DF5285" w:rsidP="00DF5285">
      <w:pPr>
        <w:ind w:left="360"/>
        <w:rPr>
          <w:sz w:val="24"/>
        </w:rPr>
      </w:pPr>
    </w:p>
    <w:p w:rsidR="00DF5285" w:rsidRDefault="00DF5285" w:rsidP="00DF5285">
      <w:pPr>
        <w:rPr>
          <w:sz w:val="24"/>
        </w:rPr>
      </w:pPr>
      <w:r>
        <w:rPr>
          <w:sz w:val="24"/>
        </w:rPr>
        <w:t xml:space="preserve">      Předškolní děti jsou umístěny ve 2 předškolních třídách. Příprava probíhá podle vypracovaného </w:t>
      </w:r>
      <w:r w:rsidRPr="00EF1887">
        <w:rPr>
          <w:bCs/>
          <w:sz w:val="24"/>
        </w:rPr>
        <w:t xml:space="preserve">třídního vzdělávacího programu, vycházejícího z analýzy třídy </w:t>
      </w:r>
      <w:r w:rsidRPr="00EF1887">
        <w:rPr>
          <w:sz w:val="24"/>
        </w:rPr>
        <w:t>.</w:t>
      </w:r>
      <w:r>
        <w:rPr>
          <w:sz w:val="24"/>
        </w:rPr>
        <w:t xml:space="preserve"> </w:t>
      </w:r>
    </w:p>
    <w:p w:rsidR="00DF5285" w:rsidRDefault="00DF5285" w:rsidP="00DF5285">
      <w:pPr>
        <w:rPr>
          <w:sz w:val="24"/>
        </w:rPr>
      </w:pPr>
      <w:r>
        <w:rPr>
          <w:sz w:val="24"/>
          <w:szCs w:val="24"/>
        </w:rPr>
        <w:t>Učitelky se zaměřují na grafomotorická cvičení, předmatematickou gramotnost a rozvoj schopností potřebných pro čtení a psaní. Součástí přípravy dětí ke vstupu do školy je i vzájemná spolupráce se základní školou (kroužek „Školákem na zkoušku“),</w:t>
      </w:r>
    </w:p>
    <w:p w:rsidR="00DF5285" w:rsidRDefault="00DF5285" w:rsidP="00DF5285">
      <w:pPr>
        <w:rPr>
          <w:sz w:val="24"/>
        </w:rPr>
      </w:pPr>
      <w:r>
        <w:rPr>
          <w:sz w:val="24"/>
        </w:rPr>
        <w:t xml:space="preserve">Spolupracujeme s Křesťanskou pedagogicko - psycholog. poradnou, která nám pomáhá s individ. vypracováním plánů pro každého předškoláka. V období před zápisem do ZŠ tato poradna vypracovává orientační testy školní zralosti a pomáhá při konzultaci s rodiči. Docházíme také na návštěvy do okolních ZŠ . Dále spolupracujeme s Pedagogicko psychologickou poradnou Praze 6, Vokovická 22 a se Speciálně pedagogickým centrem Arabská 20, Praha 6 </w:t>
      </w:r>
    </w:p>
    <w:p w:rsidR="00DF5285" w:rsidRDefault="00DF5285" w:rsidP="00DF5285">
      <w:pPr>
        <w:rPr>
          <w:sz w:val="24"/>
        </w:rPr>
      </w:pPr>
    </w:p>
    <w:p w:rsidR="00DF5285" w:rsidRDefault="00DF5285" w:rsidP="00DF5285">
      <w:pPr>
        <w:rPr>
          <w:sz w:val="24"/>
        </w:rPr>
      </w:pPr>
    </w:p>
    <w:p w:rsidR="00DF5285" w:rsidRDefault="00DF5285" w:rsidP="00DF5285">
      <w:pPr>
        <w:rPr>
          <w:sz w:val="24"/>
        </w:rPr>
      </w:pPr>
      <w:r w:rsidRPr="004D4D54">
        <w:rPr>
          <w:b/>
          <w:bCs/>
          <w:sz w:val="24"/>
          <w:u w:val="single"/>
        </w:rPr>
        <w:t>Nadstandardní aktivity</w:t>
      </w:r>
      <w:r>
        <w:rPr>
          <w:sz w:val="24"/>
        </w:rPr>
        <w:t>:</w:t>
      </w:r>
    </w:p>
    <w:p w:rsidR="00DF5285" w:rsidRDefault="00DF5285" w:rsidP="00DF5285">
      <w:pPr>
        <w:rPr>
          <w:sz w:val="24"/>
        </w:rPr>
      </w:pPr>
    </w:p>
    <w:p w:rsidR="00DF5285" w:rsidRDefault="00DF5285" w:rsidP="00DF5285">
      <w:pPr>
        <w:rPr>
          <w:sz w:val="24"/>
        </w:rPr>
      </w:pPr>
      <w:r>
        <w:rPr>
          <w:sz w:val="24"/>
        </w:rPr>
        <w:t xml:space="preserve">kroužky - </w:t>
      </w:r>
      <w:r w:rsidRPr="00C73E73">
        <w:rPr>
          <w:b/>
          <w:bCs/>
          <w:sz w:val="24"/>
        </w:rPr>
        <w:t>angličtin</w:t>
      </w:r>
      <w:r>
        <w:rPr>
          <w:b/>
          <w:bCs/>
          <w:sz w:val="24"/>
        </w:rPr>
        <w:t>a, flétna,</w:t>
      </w:r>
      <w:r w:rsidRPr="00C73E73">
        <w:rPr>
          <w:b/>
          <w:bCs/>
          <w:sz w:val="24"/>
        </w:rPr>
        <w:t xml:space="preserve"> pohybov</w:t>
      </w:r>
      <w:r>
        <w:rPr>
          <w:b/>
          <w:bCs/>
          <w:sz w:val="24"/>
        </w:rPr>
        <w:t>é</w:t>
      </w:r>
      <w:r w:rsidRPr="00C73E73">
        <w:rPr>
          <w:b/>
          <w:bCs/>
          <w:sz w:val="24"/>
        </w:rPr>
        <w:t xml:space="preserve"> h</w:t>
      </w:r>
      <w:r>
        <w:rPr>
          <w:b/>
          <w:bCs/>
          <w:sz w:val="24"/>
        </w:rPr>
        <w:t>ry, výtvarný, dramatický a logopedický kroužek,</w:t>
      </w:r>
      <w:r>
        <w:rPr>
          <w:sz w:val="24"/>
        </w:rPr>
        <w:t xml:space="preserve"> jsou zařazovány v odpoledních hodinách. Na </w:t>
      </w:r>
      <w:r w:rsidRPr="00C73E73">
        <w:rPr>
          <w:b/>
          <w:bCs/>
          <w:sz w:val="24"/>
        </w:rPr>
        <w:t>plavecký výcvik</w:t>
      </w:r>
      <w:r>
        <w:rPr>
          <w:sz w:val="24"/>
        </w:rPr>
        <w:t xml:space="preserve"> dojíždíme dopoledne  Ostatním dětem, které se neúčastní plaveckého výcviku, je  nabídnuta v tuto dobu sportovní aktivita na školní zahradě, v tělocvičně základní školy, nebo v herně.  </w:t>
      </w:r>
    </w:p>
    <w:p w:rsidR="00DF5285" w:rsidRDefault="00DF5285" w:rsidP="00DF5285">
      <w:pPr>
        <w:rPr>
          <w:sz w:val="24"/>
        </w:rPr>
      </w:pPr>
      <w:r>
        <w:rPr>
          <w:sz w:val="24"/>
        </w:rPr>
        <w:t xml:space="preserve"> </w:t>
      </w:r>
    </w:p>
    <w:p w:rsidR="00DF5285" w:rsidRDefault="00DF5285" w:rsidP="00DF5285">
      <w:pPr>
        <w:rPr>
          <w:sz w:val="24"/>
        </w:rPr>
      </w:pPr>
    </w:p>
    <w:p w:rsidR="00DF5285" w:rsidRDefault="00DF5285" w:rsidP="00DF5285">
      <w:pPr>
        <w:ind w:left="360"/>
        <w:rPr>
          <w:b/>
          <w:bCs/>
          <w:sz w:val="24"/>
        </w:rPr>
      </w:pPr>
      <w:r>
        <w:rPr>
          <w:b/>
          <w:bCs/>
          <w:sz w:val="24"/>
        </w:rPr>
        <w:t>3.5. Řízení mateřské školy</w:t>
      </w:r>
    </w:p>
    <w:p w:rsidR="00DF5285" w:rsidRDefault="00DF5285" w:rsidP="00DF5285">
      <w:pPr>
        <w:rPr>
          <w:sz w:val="24"/>
        </w:rPr>
      </w:pPr>
    </w:p>
    <w:p w:rsidR="00DF5285" w:rsidRDefault="00DF5285" w:rsidP="00DF5285">
      <w:pPr>
        <w:numPr>
          <w:ilvl w:val="0"/>
          <w:numId w:val="1"/>
        </w:numPr>
        <w:rPr>
          <w:sz w:val="24"/>
        </w:rPr>
      </w:pPr>
      <w:r>
        <w:rPr>
          <w:sz w:val="24"/>
        </w:rPr>
        <w:t>povinnosti, pravomoci a úkoly jsou jasně vymezeny</w:t>
      </w:r>
    </w:p>
    <w:p w:rsidR="00DF5285" w:rsidRDefault="00DF5285" w:rsidP="00DF5285">
      <w:pPr>
        <w:numPr>
          <w:ilvl w:val="0"/>
          <w:numId w:val="1"/>
        </w:numPr>
        <w:rPr>
          <w:sz w:val="24"/>
        </w:rPr>
      </w:pPr>
      <w:r>
        <w:rPr>
          <w:sz w:val="24"/>
        </w:rPr>
        <w:t>je vytvořen funkční informační systém, a to jak uvnitř  MŠ , tak navenek</w:t>
      </w:r>
    </w:p>
    <w:p w:rsidR="00DF5285" w:rsidRDefault="00DF5285" w:rsidP="00DF5285">
      <w:pPr>
        <w:numPr>
          <w:ilvl w:val="0"/>
          <w:numId w:val="1"/>
        </w:numPr>
        <w:rPr>
          <w:sz w:val="24"/>
        </w:rPr>
      </w:pPr>
      <w:r>
        <w:rPr>
          <w:sz w:val="24"/>
        </w:rPr>
        <w:t>při vedení zaměstnanců ředitelka vytváří ovzduší vzájemné důvěry a tolerance, zapojuje spolupracovníky do řízení školy, ponechává jim dostatek pravomoci a respektuje jejich názor; podporuje a motivuje spoluúčast všech členů týmu na rozhodování o zásadních otázkách školního programu</w:t>
      </w:r>
    </w:p>
    <w:p w:rsidR="00DF5285" w:rsidRDefault="00DF5285" w:rsidP="00DF5285">
      <w:pPr>
        <w:numPr>
          <w:ilvl w:val="0"/>
          <w:numId w:val="1"/>
        </w:numPr>
        <w:rPr>
          <w:sz w:val="24"/>
        </w:rPr>
      </w:pPr>
      <w:r>
        <w:rPr>
          <w:sz w:val="24"/>
        </w:rPr>
        <w:t>ředitelka školy vyhodnocuje práci všech zaměstnanců (v rámci pedagogických rad, či při individ. konzultaci), pozitivně zaměstnance motivuje a podporuje týmovou spolupráci</w:t>
      </w:r>
    </w:p>
    <w:p w:rsidR="00DF5285" w:rsidRDefault="00DF5285" w:rsidP="00DF5285">
      <w:pPr>
        <w:numPr>
          <w:ilvl w:val="0"/>
          <w:numId w:val="1"/>
        </w:numPr>
        <w:rPr>
          <w:sz w:val="24"/>
        </w:rPr>
      </w:pPr>
      <w:r>
        <w:rPr>
          <w:sz w:val="24"/>
        </w:rPr>
        <w:t>pedagogický sbor pracuje jako tým, zve ke spolupráci rodiče</w:t>
      </w:r>
    </w:p>
    <w:p w:rsidR="00DF5285" w:rsidRDefault="00DF5285" w:rsidP="00DF5285">
      <w:pPr>
        <w:numPr>
          <w:ilvl w:val="0"/>
          <w:numId w:val="1"/>
        </w:numPr>
        <w:rPr>
          <w:sz w:val="24"/>
        </w:rPr>
      </w:pPr>
      <w:r>
        <w:rPr>
          <w:sz w:val="24"/>
        </w:rPr>
        <w:t>plánování pedagogické práce a chodu MŠ je funkční, opírá se o předchozí analýzu a využívá zpětné vazby</w:t>
      </w:r>
    </w:p>
    <w:p w:rsidR="00DF5285" w:rsidRDefault="00DF5285" w:rsidP="00DF5285">
      <w:pPr>
        <w:numPr>
          <w:ilvl w:val="0"/>
          <w:numId w:val="1"/>
        </w:numPr>
        <w:rPr>
          <w:sz w:val="24"/>
        </w:rPr>
      </w:pPr>
      <w:r>
        <w:rPr>
          <w:sz w:val="24"/>
        </w:rPr>
        <w:t>ředitelka vypracovává školní vzdělávací program ve spolupráci s ostatními členy pedagogického týmu; kontrolní a evaluační činnosti zahrnují všechny stránky chodu MŠ, jsou smysluplné a užitečné, z výsledků jsou vyvozovány závěry pro další práci</w:t>
      </w:r>
    </w:p>
    <w:p w:rsidR="00DF5285" w:rsidRDefault="00DF5285" w:rsidP="00DF5285">
      <w:pPr>
        <w:numPr>
          <w:ilvl w:val="0"/>
          <w:numId w:val="1"/>
        </w:numPr>
        <w:rPr>
          <w:sz w:val="24"/>
        </w:rPr>
      </w:pPr>
      <w:r>
        <w:rPr>
          <w:sz w:val="24"/>
        </w:rPr>
        <w:lastRenderedPageBreak/>
        <w:t xml:space="preserve">MŠ spolupracuje se zřizovatelem a dalšími institucemi- s 2 nejbližšími základními školami, s Pedagog. psycholog. poradnou, SPC, PPP Praha 6, s pediatrem a dětskou zubní lékařkou, aj. </w:t>
      </w:r>
    </w:p>
    <w:p w:rsidR="00DF5285" w:rsidRDefault="00DF5285" w:rsidP="00DF5285">
      <w:pPr>
        <w:rPr>
          <w:sz w:val="24"/>
        </w:rPr>
      </w:pPr>
    </w:p>
    <w:p w:rsidR="00DF5285" w:rsidRDefault="00DF5285" w:rsidP="00DF5285">
      <w:pPr>
        <w:rPr>
          <w:sz w:val="24"/>
        </w:rPr>
      </w:pPr>
    </w:p>
    <w:p w:rsidR="00DF5285" w:rsidRDefault="00DF5285" w:rsidP="00DF5285">
      <w:pPr>
        <w:ind w:left="360"/>
        <w:rPr>
          <w:b/>
          <w:bCs/>
          <w:sz w:val="24"/>
        </w:rPr>
      </w:pPr>
      <w:r>
        <w:rPr>
          <w:b/>
          <w:bCs/>
          <w:sz w:val="24"/>
        </w:rPr>
        <w:t>3.6. Personální a pedagogické zajištění</w:t>
      </w:r>
    </w:p>
    <w:p w:rsidR="00DF5285" w:rsidRDefault="00DF5285" w:rsidP="00DF5285">
      <w:pPr>
        <w:rPr>
          <w:sz w:val="24"/>
        </w:rPr>
      </w:pPr>
    </w:p>
    <w:p w:rsidR="00DF5285" w:rsidRDefault="00DF5285" w:rsidP="00DF5285">
      <w:pPr>
        <w:numPr>
          <w:ilvl w:val="0"/>
          <w:numId w:val="1"/>
        </w:numPr>
        <w:rPr>
          <w:sz w:val="24"/>
        </w:rPr>
      </w:pPr>
      <w:r>
        <w:rPr>
          <w:sz w:val="24"/>
        </w:rPr>
        <w:t xml:space="preserve"> pedagogové mají předepsanou kvalifikaci; Ti, kterým odbornost chybí, si ji doplňují</w:t>
      </w:r>
    </w:p>
    <w:p w:rsidR="00DF5285" w:rsidRDefault="00DF5285" w:rsidP="00DF5285">
      <w:pPr>
        <w:numPr>
          <w:ilvl w:val="0"/>
          <w:numId w:val="1"/>
        </w:numPr>
        <w:rPr>
          <w:sz w:val="24"/>
        </w:rPr>
      </w:pPr>
      <w:r>
        <w:rPr>
          <w:sz w:val="24"/>
        </w:rPr>
        <w:t>pedagogický sbor, resp. pracovní tým funguje na základě jasně vymezených a společně vytvořených pravidel</w:t>
      </w:r>
    </w:p>
    <w:p w:rsidR="00DF5285" w:rsidRDefault="00DF5285" w:rsidP="00DF5285">
      <w:pPr>
        <w:numPr>
          <w:ilvl w:val="0"/>
          <w:numId w:val="1"/>
        </w:numPr>
        <w:rPr>
          <w:sz w:val="24"/>
        </w:rPr>
      </w:pPr>
      <w:r>
        <w:rPr>
          <w:sz w:val="24"/>
        </w:rPr>
        <w:t>pedagogové se sebevzdělávají, ke svému dalšímu vzdělání přistupují aktivně</w:t>
      </w:r>
    </w:p>
    <w:p w:rsidR="00DF5285" w:rsidRDefault="00DF5285" w:rsidP="00DF5285">
      <w:pPr>
        <w:numPr>
          <w:ilvl w:val="0"/>
          <w:numId w:val="1"/>
        </w:numPr>
        <w:rPr>
          <w:sz w:val="24"/>
        </w:rPr>
      </w:pPr>
      <w:r>
        <w:rPr>
          <w:sz w:val="24"/>
        </w:rPr>
        <w:t>ředitelka podporuje profesionalizaci pracovního týmu, sleduje udržení a další růst profesních kompetencí všech pedagogů, vytváří podmínky pro jejich další vzdělávání</w:t>
      </w:r>
    </w:p>
    <w:p w:rsidR="00DF5285" w:rsidRDefault="00DF5285" w:rsidP="00DF5285">
      <w:pPr>
        <w:numPr>
          <w:ilvl w:val="0"/>
          <w:numId w:val="1"/>
        </w:numPr>
        <w:rPr>
          <w:sz w:val="24"/>
        </w:rPr>
      </w:pPr>
      <w:r>
        <w:rPr>
          <w:sz w:val="24"/>
        </w:rPr>
        <w:t xml:space="preserve">služby pedagogů jsou organizovány tak, aby byla vždy zajištěna dětem optimální pedagogická péče, dle možností a podmínek škola umožňuje </w:t>
      </w:r>
      <w:r>
        <w:rPr>
          <w:sz w:val="23"/>
          <w:szCs w:val="23"/>
        </w:rPr>
        <w:t>překrývání pedagogické činnosti učitelů na třídě mateřské školy v rozsahu 2,5 hodiny denně</w:t>
      </w:r>
    </w:p>
    <w:p w:rsidR="00DF5285" w:rsidRDefault="00DF5285" w:rsidP="00DF5285">
      <w:pPr>
        <w:numPr>
          <w:ilvl w:val="0"/>
          <w:numId w:val="1"/>
        </w:numPr>
        <w:rPr>
          <w:sz w:val="24"/>
        </w:rPr>
      </w:pPr>
      <w:r>
        <w:rPr>
          <w:sz w:val="24"/>
        </w:rPr>
        <w:t>pedagogové jednají, chovají se a pracují profesionálním způsobem</w:t>
      </w:r>
    </w:p>
    <w:p w:rsidR="00DF5285" w:rsidRDefault="00DF5285" w:rsidP="00DF5285">
      <w:pPr>
        <w:numPr>
          <w:ilvl w:val="0"/>
          <w:numId w:val="1"/>
        </w:numPr>
        <w:rPr>
          <w:sz w:val="24"/>
        </w:rPr>
      </w:pPr>
      <w:r>
        <w:rPr>
          <w:sz w:val="24"/>
        </w:rPr>
        <w:t>specializované služby, jako je logopedie, či jiná péče o děti se speciálními vzdělávacími potřebami, ke kterým předškolní pedagog není dostatečně kompetentní, jsou zajišťovány ve spolupráci s příslušnými organizacemi</w:t>
      </w:r>
    </w:p>
    <w:p w:rsidR="00DF5285" w:rsidRDefault="00DF5285" w:rsidP="00DF5285">
      <w:pPr>
        <w:rPr>
          <w:sz w:val="24"/>
        </w:rPr>
      </w:pPr>
    </w:p>
    <w:p w:rsidR="00DF5285" w:rsidRDefault="00DF5285" w:rsidP="00DF5285">
      <w:pPr>
        <w:rPr>
          <w:sz w:val="24"/>
        </w:rPr>
      </w:pPr>
    </w:p>
    <w:p w:rsidR="00DF5285" w:rsidRDefault="00DF5285" w:rsidP="00DF5285">
      <w:pPr>
        <w:rPr>
          <w:sz w:val="24"/>
        </w:rPr>
      </w:pPr>
    </w:p>
    <w:p w:rsidR="00DF5285" w:rsidRDefault="00DF5285" w:rsidP="00DF5285">
      <w:pPr>
        <w:ind w:left="360"/>
        <w:rPr>
          <w:b/>
          <w:bCs/>
          <w:sz w:val="24"/>
        </w:rPr>
      </w:pPr>
      <w:r>
        <w:rPr>
          <w:b/>
          <w:bCs/>
          <w:sz w:val="24"/>
        </w:rPr>
        <w:t>3.7. Spoluúčast rodičů</w:t>
      </w:r>
    </w:p>
    <w:p w:rsidR="00DF5285" w:rsidRDefault="00DF5285" w:rsidP="00DF5285">
      <w:pPr>
        <w:rPr>
          <w:sz w:val="24"/>
        </w:rPr>
      </w:pPr>
    </w:p>
    <w:p w:rsidR="00DF5285" w:rsidRDefault="00DF5285" w:rsidP="00DF5285">
      <w:pPr>
        <w:numPr>
          <w:ilvl w:val="0"/>
          <w:numId w:val="1"/>
        </w:numPr>
        <w:rPr>
          <w:sz w:val="24"/>
        </w:rPr>
      </w:pPr>
      <w:r>
        <w:rPr>
          <w:sz w:val="24"/>
        </w:rPr>
        <w:t>ve vztazích mezi pedagogy a rodiči panuje oboustranná důvěra a otevřenost, vstřícnost, porozumění, respekt a ochota spolupracovat</w:t>
      </w:r>
    </w:p>
    <w:p w:rsidR="00DF5285" w:rsidRDefault="00DF5285" w:rsidP="00DF5285">
      <w:pPr>
        <w:numPr>
          <w:ilvl w:val="0"/>
          <w:numId w:val="1"/>
        </w:numPr>
        <w:rPr>
          <w:sz w:val="24"/>
        </w:rPr>
      </w:pPr>
      <w:r>
        <w:rPr>
          <w:sz w:val="24"/>
        </w:rPr>
        <w:t>pedagogové sledují konkrétní potřeby jednotlivých dětí, resp. rodin, snaží se jim porozumět a vyhovět</w:t>
      </w:r>
    </w:p>
    <w:p w:rsidR="00DF5285" w:rsidRDefault="00DF5285" w:rsidP="00DF5285">
      <w:pPr>
        <w:numPr>
          <w:ilvl w:val="0"/>
          <w:numId w:val="1"/>
        </w:numPr>
        <w:rPr>
          <w:sz w:val="24"/>
        </w:rPr>
      </w:pPr>
      <w:r>
        <w:rPr>
          <w:sz w:val="24"/>
        </w:rPr>
        <w:t>rodiče mají možnost podílet se na dění v mateřské škole, účastnit se různých programů, dle svého zájmu zde vstupovat do her svých dětí; jsou dostatečně a pravidelně informováni o všem, co se v MŠ děje.</w:t>
      </w:r>
    </w:p>
    <w:p w:rsidR="00DF5285" w:rsidRDefault="00DF5285" w:rsidP="00DF5285">
      <w:pPr>
        <w:numPr>
          <w:ilvl w:val="0"/>
          <w:numId w:val="1"/>
        </w:numPr>
        <w:rPr>
          <w:sz w:val="24"/>
        </w:rPr>
      </w:pPr>
      <w:r>
        <w:rPr>
          <w:sz w:val="24"/>
        </w:rPr>
        <w:t>pedagogové pravidelně informují rodiče o prospívání jejich dítěte i o jeho individuálních pokrocích v rozvoji i učení; domlouvají se s rodiči o společném postupu při jeho výchově</w:t>
      </w:r>
    </w:p>
    <w:p w:rsidR="00DF5285" w:rsidRDefault="00DF5285" w:rsidP="00DF5285">
      <w:pPr>
        <w:numPr>
          <w:ilvl w:val="0"/>
          <w:numId w:val="1"/>
        </w:numPr>
        <w:rPr>
          <w:sz w:val="24"/>
        </w:rPr>
      </w:pPr>
      <w:r>
        <w:rPr>
          <w:sz w:val="24"/>
        </w:rPr>
        <w:t>pedagogové chrání soukromí rodiny a zachovávají diskrétnost v jejích svěřených vnitřních záležitostech, jednají s rodiči ohleduplně, taktně, s vědomím, že pracují s důvěrnými informacemi, nezasahují do života a soukromí rodiny</w:t>
      </w:r>
    </w:p>
    <w:p w:rsidR="00DF5285" w:rsidRPr="00044B37" w:rsidRDefault="00DF5285" w:rsidP="00DF5285">
      <w:pPr>
        <w:rPr>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bookmarkStart w:id="0" w:name="_GoBack"/>
      <w:bookmarkEnd w:id="0"/>
    </w:p>
    <w:p w:rsidR="00DF5285" w:rsidRDefault="00DF5285" w:rsidP="00DF5285">
      <w:pPr>
        <w:jc w:val="center"/>
        <w:rPr>
          <w:b/>
          <w:bCs/>
          <w:color w:val="0000FF"/>
          <w:sz w:val="28"/>
          <w:szCs w:val="28"/>
          <w:u w:val="single"/>
        </w:rPr>
      </w:pPr>
      <w:r>
        <w:rPr>
          <w:b/>
          <w:bCs/>
          <w:color w:val="0000FF"/>
          <w:sz w:val="28"/>
          <w:szCs w:val="28"/>
          <w:u w:val="single"/>
        </w:rPr>
        <w:t>IV</w:t>
      </w:r>
      <w:r w:rsidRPr="0053574E">
        <w:rPr>
          <w:b/>
          <w:bCs/>
          <w:color w:val="0000FF"/>
          <w:sz w:val="28"/>
          <w:szCs w:val="28"/>
          <w:u w:val="single"/>
        </w:rPr>
        <w:t>.  VZDĚLÁVACÍ OBSAH ŠVP</w:t>
      </w:r>
    </w:p>
    <w:p w:rsidR="00DF5285" w:rsidRDefault="00DF5285" w:rsidP="00DF5285">
      <w:pPr>
        <w:jc w:val="center"/>
        <w:rPr>
          <w:b/>
          <w:bCs/>
          <w:color w:val="0000FF"/>
          <w:sz w:val="28"/>
          <w:szCs w:val="28"/>
          <w:u w:val="single"/>
        </w:rPr>
      </w:pPr>
    </w:p>
    <w:p w:rsidR="00DF5285" w:rsidRDefault="00DF5285" w:rsidP="00DF5285">
      <w:pPr>
        <w:rPr>
          <w:b/>
          <w:bCs/>
          <w:color w:val="0000FF"/>
          <w:sz w:val="28"/>
          <w:szCs w:val="28"/>
          <w:u w:val="single"/>
        </w:rPr>
      </w:pPr>
    </w:p>
    <w:p w:rsidR="00DF5285" w:rsidRDefault="00DF5285" w:rsidP="00DF5285">
      <w:pPr>
        <w:jc w:val="center"/>
        <w:rPr>
          <w:b/>
          <w:bCs/>
          <w:color w:val="0000FF"/>
          <w:sz w:val="28"/>
          <w:szCs w:val="28"/>
          <w:u w:val="single"/>
        </w:rPr>
      </w:pPr>
      <w:r>
        <w:rPr>
          <w:noProof/>
        </w:rPr>
        <w:drawing>
          <wp:inline distT="0" distB="0" distL="0" distR="0">
            <wp:extent cx="2009775" cy="1581150"/>
            <wp:effectExtent l="0" t="0" r="9525" b="0"/>
            <wp:docPr id="1" name="Obrázek 1" descr="mso3E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so3E00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09775" cy="1581150"/>
                    </a:xfrm>
                    <a:prstGeom prst="rect">
                      <a:avLst/>
                    </a:prstGeom>
                    <a:noFill/>
                    <a:ln>
                      <a:noFill/>
                    </a:ln>
                  </pic:spPr>
                </pic:pic>
              </a:graphicData>
            </a:graphic>
          </wp:inline>
        </w:drawing>
      </w:r>
    </w:p>
    <w:p w:rsidR="00DF5285" w:rsidRDefault="00DF5285" w:rsidP="00DF5285">
      <w:pPr>
        <w:rPr>
          <w:b/>
          <w:bCs/>
          <w:color w:val="0000FF"/>
          <w:sz w:val="28"/>
          <w:szCs w:val="28"/>
          <w:u w:val="single"/>
        </w:rPr>
      </w:pPr>
    </w:p>
    <w:p w:rsidR="00DF5285" w:rsidRDefault="00DF5285" w:rsidP="00DF5285">
      <w:pPr>
        <w:rPr>
          <w:b/>
          <w:bCs/>
          <w:color w:val="0000FF"/>
          <w:sz w:val="28"/>
          <w:szCs w:val="28"/>
          <w:u w:val="single"/>
        </w:rPr>
      </w:pPr>
    </w:p>
    <w:p w:rsidR="00DF5285" w:rsidRDefault="00DF5285" w:rsidP="00DF5285">
      <w:pPr>
        <w:rPr>
          <w:color w:val="000000"/>
          <w:sz w:val="24"/>
        </w:rPr>
      </w:pPr>
      <w:r w:rsidRPr="00BA7671">
        <w:rPr>
          <w:color w:val="0000FF"/>
          <w:sz w:val="24"/>
        </w:rPr>
        <w:t xml:space="preserve">                                            </w:t>
      </w:r>
      <w:r>
        <w:rPr>
          <w:color w:val="0000FF"/>
          <w:sz w:val="24"/>
          <w:u w:val="single"/>
        </w:rPr>
        <w:t xml:space="preserve">Vytváření podmínek pro všestranný rozvoj dětí </w:t>
      </w:r>
    </w:p>
    <w:p w:rsidR="00DF5285" w:rsidRDefault="00DF5285" w:rsidP="00DF5285">
      <w:pPr>
        <w:rPr>
          <w:color w:val="000000"/>
          <w:sz w:val="24"/>
        </w:rPr>
      </w:pPr>
    </w:p>
    <w:p w:rsidR="00DF5285" w:rsidRDefault="00DF5285" w:rsidP="00DF5285">
      <w:pPr>
        <w:rPr>
          <w:color w:val="000000"/>
          <w:sz w:val="24"/>
        </w:rPr>
      </w:pPr>
    </w:p>
    <w:p w:rsidR="00DF5285" w:rsidRDefault="00DF5285" w:rsidP="00DF5285">
      <w:pPr>
        <w:rPr>
          <w:color w:val="000000"/>
          <w:sz w:val="24"/>
        </w:rPr>
      </w:pPr>
      <w:r>
        <w:rPr>
          <w:color w:val="000000"/>
          <w:sz w:val="24"/>
        </w:rPr>
        <w:t xml:space="preserve">    Programem „Elce pelce kotrmelce“ připravujeme dětem klidný, veselý a zdravý svět, prostředí, kam se rády vrací a prostředí, které jim dává pocit jistoty a bezpečí.</w:t>
      </w:r>
      <w:r w:rsidRPr="00E334FF">
        <w:rPr>
          <w:color w:val="000000"/>
          <w:sz w:val="24"/>
        </w:rPr>
        <w:t xml:space="preserve"> </w:t>
      </w:r>
    </w:p>
    <w:p w:rsidR="00DF5285" w:rsidRDefault="00DF5285" w:rsidP="00DF5285">
      <w:pPr>
        <w:rPr>
          <w:color w:val="000000"/>
          <w:sz w:val="24"/>
        </w:rPr>
      </w:pPr>
      <w:r>
        <w:rPr>
          <w:color w:val="000000"/>
          <w:sz w:val="24"/>
        </w:rPr>
        <w:t xml:space="preserve">Program respektuje všechny věkové skupiny dětí (smíšené třídy) a klade si za cíl vytvářet kvalitní prostředí pro všestranný rozvoj dětí.  Je založen na metodách přímých zážitků a probouzí v dítěti aktivní zájem poznávat, zkoumat a objevovat </w:t>
      </w:r>
    </w:p>
    <w:p w:rsidR="00DF5285" w:rsidRDefault="00DF5285" w:rsidP="00DF5285">
      <w:pPr>
        <w:rPr>
          <w:sz w:val="24"/>
          <w:szCs w:val="24"/>
        </w:rPr>
      </w:pPr>
      <w:r w:rsidRPr="00E334FF">
        <w:rPr>
          <w:sz w:val="24"/>
          <w:szCs w:val="24"/>
        </w:rPr>
        <w:t xml:space="preserve">Tento </w:t>
      </w:r>
      <w:r>
        <w:rPr>
          <w:sz w:val="24"/>
          <w:szCs w:val="24"/>
        </w:rPr>
        <w:t xml:space="preserve">program je otevřeným dokumentem a umožňuje učitelkám s ním samostatně pracovat a dotvářet jej. </w:t>
      </w:r>
    </w:p>
    <w:p w:rsidR="00DF5285" w:rsidRPr="00E334FF" w:rsidRDefault="00DF5285" w:rsidP="00DF5285">
      <w:pPr>
        <w:rPr>
          <w:sz w:val="24"/>
          <w:szCs w:val="24"/>
        </w:rPr>
      </w:pPr>
      <w:r>
        <w:rPr>
          <w:sz w:val="24"/>
          <w:szCs w:val="24"/>
        </w:rPr>
        <w:t>Tematické bloky vyplývají z ročního období, zpravidla představují plán na jeden měsíc a jsou dány pro všechny třídy školy.  Je však možnost plán pružně přizpůsobit nejen časově, ale i vzhledem k aktuálnímu zájmu dětí a situaci třídy a školy. Jednotlivé plány jsou podrobně rozpracovány v třídních programech každé třídy.</w:t>
      </w:r>
    </w:p>
    <w:p w:rsidR="00DF5285" w:rsidRPr="00E334FF" w:rsidRDefault="00DF5285" w:rsidP="00DF5285">
      <w:pPr>
        <w:rPr>
          <w:sz w:val="24"/>
          <w:szCs w:val="24"/>
          <w:u w:val="single"/>
        </w:rPr>
      </w:pPr>
    </w:p>
    <w:p w:rsidR="00DF5285" w:rsidRPr="00C56EAD" w:rsidRDefault="00DF5285" w:rsidP="00DF5285">
      <w:pPr>
        <w:rPr>
          <w:sz w:val="24"/>
          <w:szCs w:val="24"/>
        </w:rPr>
      </w:pPr>
    </w:p>
    <w:p w:rsidR="00DF5285" w:rsidRDefault="00DF5285" w:rsidP="00DF5285">
      <w:pPr>
        <w:jc w:val="both"/>
        <w:rPr>
          <w:color w:val="000000"/>
          <w:sz w:val="24"/>
        </w:rPr>
      </w:pPr>
      <w:r>
        <w:rPr>
          <w:b/>
          <w:bCs/>
          <w:color w:val="000000"/>
          <w:sz w:val="24"/>
          <w:u w:val="single"/>
        </w:rPr>
        <w:t xml:space="preserve">4.1. </w:t>
      </w:r>
      <w:r w:rsidRPr="00EB0DB4">
        <w:rPr>
          <w:b/>
          <w:bCs/>
          <w:color w:val="000000"/>
          <w:sz w:val="24"/>
          <w:u w:val="single"/>
        </w:rPr>
        <w:t>Formy a metody vzdělávací práce</w:t>
      </w:r>
      <w:r>
        <w:rPr>
          <w:color w:val="000000"/>
          <w:sz w:val="24"/>
        </w:rPr>
        <w:t xml:space="preserve"> </w:t>
      </w:r>
    </w:p>
    <w:p w:rsidR="00DF5285" w:rsidRDefault="00DF5285" w:rsidP="00DF5285">
      <w:pPr>
        <w:jc w:val="both"/>
        <w:rPr>
          <w:color w:val="000000"/>
          <w:sz w:val="24"/>
        </w:rPr>
      </w:pPr>
    </w:p>
    <w:p w:rsidR="00DF5285" w:rsidRDefault="00DF5285" w:rsidP="00DF5285">
      <w:pPr>
        <w:jc w:val="both"/>
        <w:rPr>
          <w:color w:val="000000"/>
          <w:sz w:val="24"/>
        </w:rPr>
      </w:pPr>
      <w:r>
        <w:rPr>
          <w:color w:val="000000"/>
          <w:sz w:val="24"/>
        </w:rPr>
        <w:t xml:space="preserve"> - volíme formy, které vedou k poskytování dostatečného prostoru k činnostem rozvíjejícím osobnost, ke hrám, k pohybu, k dostatečnému přísunu informací.  </w:t>
      </w:r>
    </w:p>
    <w:p w:rsidR="00DF5285" w:rsidRDefault="00DF5285" w:rsidP="00DF5285">
      <w:pPr>
        <w:rPr>
          <w:color w:val="000000"/>
          <w:sz w:val="24"/>
        </w:rPr>
      </w:pPr>
      <w:r>
        <w:rPr>
          <w:color w:val="000000"/>
          <w:sz w:val="24"/>
        </w:rPr>
        <w:t xml:space="preserve"> - volíme metody přímých zážitků </w:t>
      </w:r>
    </w:p>
    <w:p w:rsidR="00DF5285" w:rsidRDefault="00DF5285" w:rsidP="00DF5285">
      <w:pPr>
        <w:rPr>
          <w:color w:val="000000"/>
          <w:sz w:val="24"/>
        </w:rPr>
      </w:pPr>
      <w:r>
        <w:rPr>
          <w:color w:val="000000"/>
          <w:sz w:val="24"/>
        </w:rPr>
        <w:t>- probouzíme v dítěti aktivní zájem a chuť dívat se kolem sebe, naslouchat a objevovat, ale i odvahu ukázat, co vše už samo umí</w:t>
      </w:r>
    </w:p>
    <w:p w:rsidR="00DF5285" w:rsidRDefault="00DF5285" w:rsidP="00DF5285">
      <w:pPr>
        <w:rPr>
          <w:color w:val="000000"/>
          <w:sz w:val="24"/>
        </w:rPr>
      </w:pPr>
      <w:r>
        <w:rPr>
          <w:color w:val="000000"/>
          <w:sz w:val="24"/>
        </w:rPr>
        <w:t>- nepředkládáme dětem jen hotové návody, ale naopak jim umožníme hledat samostatné cesty tvořivým myšlením</w:t>
      </w:r>
    </w:p>
    <w:p w:rsidR="00DF5285" w:rsidRDefault="00DF5285" w:rsidP="00DF5285">
      <w:pPr>
        <w:rPr>
          <w:color w:val="000000"/>
          <w:sz w:val="24"/>
        </w:rPr>
      </w:pPr>
      <w:r>
        <w:rPr>
          <w:color w:val="000000"/>
          <w:sz w:val="24"/>
        </w:rPr>
        <w:t xml:space="preserve">  Abychom mohli aktivně tyto formy rozvíjet a pracovat s nimi, snažíme se poskytovat dětem dostatek vhodného materiálu a pomůcek – knihy, encyklopedie, didaktické pomůcky a hračky, názorné pomůcky, hudební nástroje, dostatek výtvarného a pracovního materiálu  aj. </w:t>
      </w:r>
    </w:p>
    <w:p w:rsidR="00DF5285" w:rsidRDefault="00DF5285" w:rsidP="00DF5285">
      <w:pPr>
        <w:rPr>
          <w:color w:val="000000"/>
          <w:sz w:val="24"/>
        </w:rPr>
      </w:pPr>
      <w:r>
        <w:rPr>
          <w:color w:val="000000"/>
          <w:sz w:val="24"/>
        </w:rPr>
        <w:t>Využíváme i programy pro práci s interaktivní tabulí, keramickou pec.  Pro pedagogy zajišťujeme dostatek metodického a odborného materiálu a doplňujeme hojnou účastí na metodických seminářích.</w:t>
      </w:r>
    </w:p>
    <w:p w:rsidR="00DF5285" w:rsidRDefault="00DF5285" w:rsidP="00DF5285">
      <w:pPr>
        <w:jc w:val="both"/>
        <w:rPr>
          <w:color w:val="000000"/>
          <w:sz w:val="24"/>
        </w:rPr>
      </w:pPr>
    </w:p>
    <w:p w:rsidR="00DF5285" w:rsidRPr="00E334FF" w:rsidRDefault="00DF5285" w:rsidP="00DF5285">
      <w:pPr>
        <w:jc w:val="both"/>
        <w:rPr>
          <w:b/>
          <w:bCs/>
          <w:sz w:val="28"/>
          <w:szCs w:val="28"/>
          <w:u w:val="single"/>
        </w:rPr>
      </w:pPr>
      <w:r>
        <w:rPr>
          <w:color w:val="000000"/>
          <w:sz w:val="24"/>
        </w:rPr>
        <w:t xml:space="preserve">   Znamená to také samozřejmou spolupráci s odborníky a především spolupráci s rodiči dětí. Také bez dobré spolupráce všech pedagogických a provozních zaměstnanců naší školy bychom nedosahovali dobrých výsledků. </w:t>
      </w:r>
    </w:p>
    <w:p w:rsidR="00DF5285" w:rsidRDefault="00DF5285" w:rsidP="00DF5285">
      <w:pPr>
        <w:jc w:val="center"/>
        <w:rPr>
          <w:b/>
          <w:bCs/>
          <w:sz w:val="28"/>
          <w:szCs w:val="28"/>
          <w:u w:val="single"/>
        </w:rPr>
      </w:pPr>
    </w:p>
    <w:p w:rsidR="00DF5285" w:rsidRDefault="00DF5285" w:rsidP="00DF5285">
      <w:pPr>
        <w:jc w:val="center"/>
        <w:rPr>
          <w:b/>
          <w:bCs/>
          <w:sz w:val="28"/>
          <w:szCs w:val="28"/>
          <w:u w:val="single"/>
        </w:rPr>
      </w:pPr>
    </w:p>
    <w:p w:rsidR="00DF5285" w:rsidRPr="00E334FF" w:rsidRDefault="00DF5285" w:rsidP="00DF5285">
      <w:pPr>
        <w:jc w:val="center"/>
        <w:rPr>
          <w:b/>
          <w:bCs/>
          <w:sz w:val="28"/>
          <w:szCs w:val="28"/>
          <w:u w:val="single"/>
        </w:rPr>
      </w:pPr>
    </w:p>
    <w:p w:rsidR="00DF5285" w:rsidRPr="004354E6" w:rsidRDefault="00DF5285" w:rsidP="00DF5285">
      <w:pPr>
        <w:rPr>
          <w:b/>
          <w:sz w:val="24"/>
          <w:szCs w:val="24"/>
          <w:u w:val="single"/>
        </w:rPr>
      </w:pPr>
      <w:r w:rsidRPr="004354E6">
        <w:rPr>
          <w:b/>
          <w:sz w:val="24"/>
          <w:szCs w:val="24"/>
          <w:u w:val="single"/>
        </w:rPr>
        <w:t>4.2. Tematické bloky</w:t>
      </w:r>
    </w:p>
    <w:p w:rsidR="00DF5285" w:rsidRDefault="00DF5285" w:rsidP="00DF5285">
      <w:pPr>
        <w:rPr>
          <w:sz w:val="28"/>
          <w:szCs w:val="28"/>
        </w:rPr>
      </w:pPr>
    </w:p>
    <w:p w:rsidR="00DF5285" w:rsidRPr="002E795D" w:rsidRDefault="00DF5285" w:rsidP="00DF5285">
      <w:pPr>
        <w:rPr>
          <w:sz w:val="24"/>
          <w:szCs w:val="24"/>
        </w:rPr>
      </w:pPr>
      <w:r w:rsidRPr="002E795D">
        <w:rPr>
          <w:sz w:val="24"/>
          <w:szCs w:val="24"/>
        </w:rPr>
        <w:t>Září: Vítejte děti v mateřské škole – rodina, vztahy, kamarádi…….</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Říjen: Foukej, foukej větříčku…….</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Listopad: Šikovném ručičky – profese, řemesla (jarmark)……</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Prosinec: Vánoce, vánoce  přicházejí – advent, Mikuláš…….</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Leden: Paní zima jede –  zima, zimní sporty, zdraví, tělo, Masopust……</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Únor: Létáme, plujeme, jedeme  - dopravní výchova……</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Březen: Z pohádky do pohádky – Andersen, měsíc knihy……</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Duben: Barvy jara – jaro, zvířátka, Velikonoce…..</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Květen: Naše země kulatá je – Země, vesmír…….</w:t>
      </w:r>
    </w:p>
    <w:p w:rsidR="00DF5285" w:rsidRPr="002E795D" w:rsidRDefault="00DF5285" w:rsidP="00DF5285">
      <w:pPr>
        <w:rPr>
          <w:sz w:val="24"/>
          <w:szCs w:val="24"/>
        </w:rPr>
      </w:pPr>
    </w:p>
    <w:p w:rsidR="00DF5285" w:rsidRPr="002E795D" w:rsidRDefault="00DF5285" w:rsidP="00DF5285">
      <w:pPr>
        <w:rPr>
          <w:sz w:val="24"/>
          <w:szCs w:val="24"/>
        </w:rPr>
      </w:pPr>
      <w:r w:rsidRPr="002E795D">
        <w:rPr>
          <w:sz w:val="24"/>
          <w:szCs w:val="24"/>
        </w:rPr>
        <w:t>Červen: Léto patří nám – léto, prázdniny, škola, Den dětí</w:t>
      </w:r>
    </w:p>
    <w:p w:rsidR="00DF5285" w:rsidRPr="002E795D" w:rsidRDefault="00DF5285" w:rsidP="00DF5285">
      <w:pPr>
        <w:rPr>
          <w:sz w:val="24"/>
          <w:szCs w:val="24"/>
        </w:rPr>
      </w:pPr>
    </w:p>
    <w:p w:rsidR="00EF2B4F" w:rsidRDefault="00EF2B4F"/>
    <w:sectPr w:rsidR="00EF2B4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MyriadPro-Bold">
    <w:panose1 w:val="00000000000000000000"/>
    <w:charset w:val="EE"/>
    <w:family w:val="swiss"/>
    <w:notTrueType/>
    <w:pitch w:val="default"/>
    <w:sig w:usb0="00000005" w:usb1="00000000" w:usb2="00000000" w:usb3="00000000" w:csb0="00000002" w:csb1="00000000"/>
  </w:font>
  <w:font w:name="MyriadPro-Regular">
    <w:panose1 w:val="00000000000000000000"/>
    <w:charset w:val="EE"/>
    <w:family w:val="swiss"/>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7F4BC4"/>
    <w:multiLevelType w:val="hybridMultilevel"/>
    <w:tmpl w:val="819CB472"/>
    <w:lvl w:ilvl="0" w:tplc="60504774">
      <w:start w:val="2"/>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cs="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cs="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cs="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1">
    <w:nsid w:val="63FA4656"/>
    <w:multiLevelType w:val="hybridMultilevel"/>
    <w:tmpl w:val="4444569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6A6F7B70"/>
    <w:multiLevelType w:val="hybridMultilevel"/>
    <w:tmpl w:val="C352AC28"/>
    <w:lvl w:ilvl="0" w:tplc="162ABA3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285"/>
    <w:rsid w:val="00BC6919"/>
    <w:rsid w:val="00DF5285"/>
    <w:rsid w:val="00EF2B4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F5285"/>
    <w:pPr>
      <w:spacing w:after="0" w:line="240" w:lineRule="auto"/>
    </w:pPr>
    <w:rPr>
      <w:rFonts w:ascii="Times New Roman" w:eastAsia="Times New Roman" w:hAnsi="Times New Roman" w:cs="Times New Roman"/>
      <w:sz w:val="20"/>
      <w:szCs w:val="20"/>
      <w:lang w:eastAsia="cs-CZ"/>
    </w:rPr>
  </w:style>
  <w:style w:type="paragraph" w:styleId="Nadpis2">
    <w:name w:val="heading 2"/>
    <w:basedOn w:val="Normln"/>
    <w:next w:val="Normln"/>
    <w:link w:val="Nadpis2Char"/>
    <w:qFormat/>
    <w:rsid w:val="00DF5285"/>
    <w:pPr>
      <w:keepNext/>
      <w:outlineLvl w:val="1"/>
    </w:pPr>
    <w:rPr>
      <w:color w:val="0000FF"/>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rsid w:val="00DF5285"/>
    <w:rPr>
      <w:rFonts w:ascii="Times New Roman" w:eastAsia="Times New Roman" w:hAnsi="Times New Roman" w:cs="Times New Roman"/>
      <w:color w:val="0000FF"/>
      <w:sz w:val="24"/>
      <w:szCs w:val="20"/>
      <w:lang w:eastAsia="cs-CZ"/>
    </w:rPr>
  </w:style>
  <w:style w:type="paragraph" w:styleId="Nzev">
    <w:name w:val="Title"/>
    <w:basedOn w:val="Normln"/>
    <w:link w:val="NzevChar"/>
    <w:qFormat/>
    <w:rsid w:val="00DF5285"/>
    <w:pPr>
      <w:jc w:val="center"/>
    </w:pPr>
    <w:rPr>
      <w:b/>
      <w:sz w:val="32"/>
    </w:rPr>
  </w:style>
  <w:style w:type="character" w:customStyle="1" w:styleId="NzevChar">
    <w:name w:val="Název Char"/>
    <w:basedOn w:val="Standardnpsmoodstavce"/>
    <w:link w:val="Nzev"/>
    <w:rsid w:val="00DF5285"/>
    <w:rPr>
      <w:rFonts w:ascii="Times New Roman" w:eastAsia="Times New Roman" w:hAnsi="Times New Roman" w:cs="Times New Roman"/>
      <w:b/>
      <w:sz w:val="32"/>
      <w:szCs w:val="20"/>
      <w:lang w:eastAsia="cs-CZ"/>
    </w:rPr>
  </w:style>
  <w:style w:type="paragraph" w:styleId="Podtitul">
    <w:name w:val="Subtitle"/>
    <w:basedOn w:val="Normln"/>
    <w:link w:val="PodtitulChar"/>
    <w:qFormat/>
    <w:rsid w:val="00DF5285"/>
    <w:pPr>
      <w:jc w:val="center"/>
    </w:pPr>
    <w:rPr>
      <w:sz w:val="28"/>
    </w:rPr>
  </w:style>
  <w:style w:type="character" w:customStyle="1" w:styleId="PodtitulChar">
    <w:name w:val="Podtitul Char"/>
    <w:basedOn w:val="Standardnpsmoodstavce"/>
    <w:link w:val="Podtitul"/>
    <w:rsid w:val="00DF5285"/>
    <w:rPr>
      <w:rFonts w:ascii="Times New Roman" w:eastAsia="Times New Roman" w:hAnsi="Times New Roman" w:cs="Times New Roman"/>
      <w:sz w:val="28"/>
      <w:szCs w:val="20"/>
      <w:lang w:eastAsia="cs-CZ"/>
    </w:rPr>
  </w:style>
  <w:style w:type="paragraph" w:styleId="Zkladntext">
    <w:name w:val="Body Text"/>
    <w:basedOn w:val="Normln"/>
    <w:link w:val="ZkladntextChar"/>
    <w:rsid w:val="00DF5285"/>
    <w:pPr>
      <w:jc w:val="both"/>
    </w:pPr>
    <w:rPr>
      <w:sz w:val="24"/>
    </w:rPr>
  </w:style>
  <w:style w:type="character" w:customStyle="1" w:styleId="ZkladntextChar">
    <w:name w:val="Základní text Char"/>
    <w:basedOn w:val="Standardnpsmoodstavce"/>
    <w:link w:val="Zkladntext"/>
    <w:rsid w:val="00DF5285"/>
    <w:rPr>
      <w:rFonts w:ascii="Times New Roman" w:eastAsia="Times New Roman" w:hAnsi="Times New Roman" w:cs="Times New Roman"/>
      <w:sz w:val="24"/>
      <w:szCs w:val="20"/>
      <w:lang w:eastAsia="cs-CZ"/>
    </w:rPr>
  </w:style>
  <w:style w:type="paragraph" w:customStyle="1" w:styleId="Zkladntextodsazen31">
    <w:name w:val="Základní text odsazený 31"/>
    <w:basedOn w:val="Normln"/>
    <w:rsid w:val="00DF5285"/>
    <w:pPr>
      <w:suppressAutoHyphens/>
      <w:ind w:left="360" w:firstLine="207"/>
      <w:jc w:val="both"/>
    </w:pPr>
    <w:rPr>
      <w:rFonts w:ascii="Arial" w:hAnsi="Arial" w:cs="Arial"/>
      <w:sz w:val="24"/>
      <w:lang w:eastAsia="zh-CN"/>
    </w:rPr>
  </w:style>
  <w:style w:type="paragraph" w:styleId="Textbubliny">
    <w:name w:val="Balloon Text"/>
    <w:basedOn w:val="Normln"/>
    <w:link w:val="TextbublinyChar"/>
    <w:uiPriority w:val="99"/>
    <w:semiHidden/>
    <w:unhideWhenUsed/>
    <w:rsid w:val="00DF5285"/>
    <w:rPr>
      <w:rFonts w:ascii="Tahoma" w:hAnsi="Tahoma" w:cs="Tahoma"/>
      <w:sz w:val="16"/>
      <w:szCs w:val="16"/>
    </w:rPr>
  </w:style>
  <w:style w:type="character" w:customStyle="1" w:styleId="TextbublinyChar">
    <w:name w:val="Text bubliny Char"/>
    <w:basedOn w:val="Standardnpsmoodstavce"/>
    <w:link w:val="Textbubliny"/>
    <w:uiPriority w:val="99"/>
    <w:semiHidden/>
    <w:rsid w:val="00DF5285"/>
    <w:rPr>
      <w:rFonts w:ascii="Tahoma" w:eastAsia="Times New Roman" w:hAnsi="Tahoma" w:cs="Tahoma"/>
      <w:sz w:val="16"/>
      <w:szCs w:val="16"/>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F5285"/>
    <w:pPr>
      <w:spacing w:after="0" w:line="240" w:lineRule="auto"/>
    </w:pPr>
    <w:rPr>
      <w:rFonts w:ascii="Times New Roman" w:eastAsia="Times New Roman" w:hAnsi="Times New Roman" w:cs="Times New Roman"/>
      <w:sz w:val="20"/>
      <w:szCs w:val="20"/>
      <w:lang w:eastAsia="cs-CZ"/>
    </w:rPr>
  </w:style>
  <w:style w:type="paragraph" w:styleId="Nadpis2">
    <w:name w:val="heading 2"/>
    <w:basedOn w:val="Normln"/>
    <w:next w:val="Normln"/>
    <w:link w:val="Nadpis2Char"/>
    <w:qFormat/>
    <w:rsid w:val="00DF5285"/>
    <w:pPr>
      <w:keepNext/>
      <w:outlineLvl w:val="1"/>
    </w:pPr>
    <w:rPr>
      <w:color w:val="0000FF"/>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rsid w:val="00DF5285"/>
    <w:rPr>
      <w:rFonts w:ascii="Times New Roman" w:eastAsia="Times New Roman" w:hAnsi="Times New Roman" w:cs="Times New Roman"/>
      <w:color w:val="0000FF"/>
      <w:sz w:val="24"/>
      <w:szCs w:val="20"/>
      <w:lang w:eastAsia="cs-CZ"/>
    </w:rPr>
  </w:style>
  <w:style w:type="paragraph" w:styleId="Nzev">
    <w:name w:val="Title"/>
    <w:basedOn w:val="Normln"/>
    <w:link w:val="NzevChar"/>
    <w:qFormat/>
    <w:rsid w:val="00DF5285"/>
    <w:pPr>
      <w:jc w:val="center"/>
    </w:pPr>
    <w:rPr>
      <w:b/>
      <w:sz w:val="32"/>
    </w:rPr>
  </w:style>
  <w:style w:type="character" w:customStyle="1" w:styleId="NzevChar">
    <w:name w:val="Název Char"/>
    <w:basedOn w:val="Standardnpsmoodstavce"/>
    <w:link w:val="Nzev"/>
    <w:rsid w:val="00DF5285"/>
    <w:rPr>
      <w:rFonts w:ascii="Times New Roman" w:eastAsia="Times New Roman" w:hAnsi="Times New Roman" w:cs="Times New Roman"/>
      <w:b/>
      <w:sz w:val="32"/>
      <w:szCs w:val="20"/>
      <w:lang w:eastAsia="cs-CZ"/>
    </w:rPr>
  </w:style>
  <w:style w:type="paragraph" w:styleId="Podtitul">
    <w:name w:val="Subtitle"/>
    <w:basedOn w:val="Normln"/>
    <w:link w:val="PodtitulChar"/>
    <w:qFormat/>
    <w:rsid w:val="00DF5285"/>
    <w:pPr>
      <w:jc w:val="center"/>
    </w:pPr>
    <w:rPr>
      <w:sz w:val="28"/>
    </w:rPr>
  </w:style>
  <w:style w:type="character" w:customStyle="1" w:styleId="PodtitulChar">
    <w:name w:val="Podtitul Char"/>
    <w:basedOn w:val="Standardnpsmoodstavce"/>
    <w:link w:val="Podtitul"/>
    <w:rsid w:val="00DF5285"/>
    <w:rPr>
      <w:rFonts w:ascii="Times New Roman" w:eastAsia="Times New Roman" w:hAnsi="Times New Roman" w:cs="Times New Roman"/>
      <w:sz w:val="28"/>
      <w:szCs w:val="20"/>
      <w:lang w:eastAsia="cs-CZ"/>
    </w:rPr>
  </w:style>
  <w:style w:type="paragraph" w:styleId="Zkladntext">
    <w:name w:val="Body Text"/>
    <w:basedOn w:val="Normln"/>
    <w:link w:val="ZkladntextChar"/>
    <w:rsid w:val="00DF5285"/>
    <w:pPr>
      <w:jc w:val="both"/>
    </w:pPr>
    <w:rPr>
      <w:sz w:val="24"/>
    </w:rPr>
  </w:style>
  <w:style w:type="character" w:customStyle="1" w:styleId="ZkladntextChar">
    <w:name w:val="Základní text Char"/>
    <w:basedOn w:val="Standardnpsmoodstavce"/>
    <w:link w:val="Zkladntext"/>
    <w:rsid w:val="00DF5285"/>
    <w:rPr>
      <w:rFonts w:ascii="Times New Roman" w:eastAsia="Times New Roman" w:hAnsi="Times New Roman" w:cs="Times New Roman"/>
      <w:sz w:val="24"/>
      <w:szCs w:val="20"/>
      <w:lang w:eastAsia="cs-CZ"/>
    </w:rPr>
  </w:style>
  <w:style w:type="paragraph" w:customStyle="1" w:styleId="Zkladntextodsazen31">
    <w:name w:val="Základní text odsazený 31"/>
    <w:basedOn w:val="Normln"/>
    <w:rsid w:val="00DF5285"/>
    <w:pPr>
      <w:suppressAutoHyphens/>
      <w:ind w:left="360" w:firstLine="207"/>
      <w:jc w:val="both"/>
    </w:pPr>
    <w:rPr>
      <w:rFonts w:ascii="Arial" w:hAnsi="Arial" w:cs="Arial"/>
      <w:sz w:val="24"/>
      <w:lang w:eastAsia="zh-CN"/>
    </w:rPr>
  </w:style>
  <w:style w:type="paragraph" w:styleId="Textbubliny">
    <w:name w:val="Balloon Text"/>
    <w:basedOn w:val="Normln"/>
    <w:link w:val="TextbublinyChar"/>
    <w:uiPriority w:val="99"/>
    <w:semiHidden/>
    <w:unhideWhenUsed/>
    <w:rsid w:val="00DF5285"/>
    <w:rPr>
      <w:rFonts w:ascii="Tahoma" w:hAnsi="Tahoma" w:cs="Tahoma"/>
      <w:sz w:val="16"/>
      <w:szCs w:val="16"/>
    </w:rPr>
  </w:style>
  <w:style w:type="character" w:customStyle="1" w:styleId="TextbublinyChar">
    <w:name w:val="Text bubliny Char"/>
    <w:basedOn w:val="Standardnpsmoodstavce"/>
    <w:link w:val="Textbubliny"/>
    <w:uiPriority w:val="99"/>
    <w:semiHidden/>
    <w:rsid w:val="00DF5285"/>
    <w:rPr>
      <w:rFonts w:ascii="Tahoma" w:eastAsia="Times New Roman"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image" Target="media/image12.emf"/><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jpeg"/><Relationship Id="rId22"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3864</Words>
  <Characters>22798</Characters>
  <Application>Microsoft Office Word</Application>
  <DocSecurity>0</DocSecurity>
  <Lines>189</Lines>
  <Paragraphs>53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26609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dc:creator>
  <cp:lastModifiedBy>jana</cp:lastModifiedBy>
  <cp:revision>2</cp:revision>
  <dcterms:created xsi:type="dcterms:W3CDTF">2019-02-11T10:27:00Z</dcterms:created>
  <dcterms:modified xsi:type="dcterms:W3CDTF">2019-02-11T10:30:00Z</dcterms:modified>
</cp:coreProperties>
</file>